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D0184" w14:textId="245D2AC9" w:rsidR="00881B37" w:rsidRDefault="00881B37" w:rsidP="00881B37">
      <w:pPr>
        <w:pStyle w:val="CRCoverPage"/>
        <w:tabs>
          <w:tab w:val="right" w:pos="9639"/>
        </w:tabs>
        <w:spacing w:after="0" w:line="360" w:lineRule="auto"/>
        <w:rPr>
          <w:b/>
          <w:sz w:val="24"/>
          <w:lang w:val="en-US" w:eastAsia="zh-CN"/>
        </w:rPr>
      </w:pPr>
      <w:bookmarkStart w:id="0" w:name="_Hlk205825442"/>
      <w:bookmarkEnd w:id="0"/>
      <w:r>
        <w:rPr>
          <w:b/>
          <w:sz w:val="24"/>
        </w:rPr>
        <w:t>3GPP TSG RAN WG3#</w:t>
      </w:r>
      <w:r>
        <w:rPr>
          <w:b/>
          <w:sz w:val="24"/>
          <w:lang w:val="en-US" w:eastAsia="zh-CN"/>
        </w:rPr>
        <w:t>12</w:t>
      </w:r>
      <w:r>
        <w:rPr>
          <w:rFonts w:hint="eastAsia"/>
          <w:b/>
          <w:sz w:val="24"/>
          <w:lang w:val="en-US" w:eastAsia="zh-CN"/>
        </w:rPr>
        <w:t>9bis</w:t>
      </w:r>
      <w:r>
        <w:rPr>
          <w:b/>
          <w:sz w:val="24"/>
        </w:rPr>
        <w:tab/>
      </w:r>
      <w:r>
        <w:rPr>
          <w:b/>
          <w:sz w:val="24"/>
          <w:lang w:val="en-US" w:eastAsia="zh-CN"/>
        </w:rPr>
        <w:t>R3-2</w:t>
      </w:r>
      <w:r>
        <w:rPr>
          <w:rFonts w:hint="eastAsia"/>
          <w:b/>
          <w:sz w:val="24"/>
          <w:lang w:val="en-US" w:eastAsia="zh-CN"/>
        </w:rPr>
        <w:t>5</w:t>
      </w:r>
      <w:r w:rsidR="004F7050">
        <w:rPr>
          <w:rFonts w:hint="eastAsia"/>
          <w:b/>
          <w:sz w:val="24"/>
          <w:lang w:val="en-US" w:eastAsia="zh-CN"/>
        </w:rPr>
        <w:t>6587</w:t>
      </w:r>
    </w:p>
    <w:p w14:paraId="380FDD86" w14:textId="77777777" w:rsidR="00881B37" w:rsidRPr="00280309" w:rsidRDefault="00881B37" w:rsidP="00881B37">
      <w:pPr>
        <w:pStyle w:val="CRCoverPage"/>
        <w:tabs>
          <w:tab w:val="right" w:pos="9639"/>
        </w:tabs>
        <w:spacing w:after="0" w:line="360" w:lineRule="auto"/>
        <w:rPr>
          <w:b/>
          <w:sz w:val="24"/>
          <w:highlight w:val="yellow"/>
          <w:lang w:eastAsia="zh-CN"/>
        </w:rPr>
      </w:pPr>
      <w:r w:rsidRPr="00255D10">
        <w:rPr>
          <w:b/>
          <w:sz w:val="24"/>
          <w:lang w:eastAsia="zh-CN"/>
        </w:rPr>
        <w:t>Prague, Czech Republic, 13 – 17 October 2025</w:t>
      </w:r>
    </w:p>
    <w:p w14:paraId="59F8ABE9" w14:textId="0C0D7AB2" w:rsidR="006E1160" w:rsidRDefault="00000000">
      <w:pPr>
        <w:tabs>
          <w:tab w:val="left" w:pos="1985"/>
        </w:tabs>
        <w:spacing w:beforeLines="100" w:before="240" w:line="276" w:lineRule="auto"/>
        <w:rPr>
          <w:rFonts w:ascii="Arial" w:hAnsi="Arial"/>
          <w:b/>
          <w:sz w:val="24"/>
          <w:lang w:val="en-US"/>
        </w:rPr>
      </w:pPr>
      <w:r>
        <w:rPr>
          <w:rFonts w:ascii="Arial" w:hAnsi="Arial"/>
          <w:b/>
          <w:sz w:val="24"/>
          <w:lang w:val="en-US"/>
        </w:rPr>
        <w:t>Agenda item:</w:t>
      </w:r>
      <w:r>
        <w:rPr>
          <w:rFonts w:ascii="Arial" w:hAnsi="Arial"/>
          <w:b/>
          <w:sz w:val="24"/>
          <w:lang w:val="en-US"/>
        </w:rPr>
        <w:tab/>
        <w:t>1</w:t>
      </w:r>
      <w:r w:rsidR="00881B37">
        <w:rPr>
          <w:rFonts w:ascii="Arial" w:hAnsi="Arial" w:hint="eastAsia"/>
          <w:b/>
          <w:sz w:val="24"/>
          <w:lang w:val="en-US"/>
        </w:rPr>
        <w:t>3</w:t>
      </w:r>
      <w:r>
        <w:rPr>
          <w:rFonts w:ascii="Arial" w:hAnsi="Arial"/>
          <w:b/>
          <w:sz w:val="24"/>
          <w:lang w:val="en-US"/>
        </w:rPr>
        <w:t>.</w:t>
      </w:r>
      <w:r w:rsidR="00A02524">
        <w:rPr>
          <w:rFonts w:ascii="Arial" w:hAnsi="Arial" w:hint="eastAsia"/>
          <w:b/>
          <w:sz w:val="24"/>
          <w:lang w:val="en-US"/>
        </w:rPr>
        <w:t>3</w:t>
      </w:r>
    </w:p>
    <w:p w14:paraId="33E7E8F4" w14:textId="31EC505D" w:rsidR="006E1160" w:rsidRDefault="00000000">
      <w:pPr>
        <w:tabs>
          <w:tab w:val="left" w:pos="1985"/>
        </w:tabs>
        <w:spacing w:line="276" w:lineRule="auto"/>
        <w:rPr>
          <w:rFonts w:ascii="Arial" w:hAnsi="Arial" w:hint="eastAsia"/>
          <w:sz w:val="24"/>
          <w:lang w:val="en-US" w:eastAsia="ja-JP"/>
        </w:rPr>
      </w:pPr>
      <w:r>
        <w:rPr>
          <w:rFonts w:ascii="Arial" w:hAnsi="Arial"/>
          <w:b/>
          <w:sz w:val="24"/>
          <w:lang w:val="en-US"/>
        </w:rPr>
        <w:t xml:space="preserve">Source: </w:t>
      </w:r>
      <w:r>
        <w:rPr>
          <w:rFonts w:ascii="Arial" w:hAnsi="Arial"/>
          <w:b/>
          <w:sz w:val="24"/>
          <w:lang w:val="en-US"/>
        </w:rPr>
        <w:tab/>
        <w:t>China Telecom</w:t>
      </w:r>
      <w:r w:rsidR="00411CC5">
        <w:rPr>
          <w:rFonts w:ascii="Arial" w:hAnsi="Arial" w:hint="eastAsia"/>
          <w:b/>
          <w:sz w:val="24"/>
          <w:lang w:val="en-US"/>
        </w:rPr>
        <w:t>, BUPT</w:t>
      </w:r>
    </w:p>
    <w:p w14:paraId="62E0B447" w14:textId="73FB10EB" w:rsidR="006E1160"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cs="Arial"/>
          <w:b/>
          <w:bCs/>
          <w:lang w:val="en-US"/>
        </w:rPr>
        <w:t xml:space="preserve">On </w:t>
      </w:r>
      <w:r w:rsidR="0078134C">
        <w:rPr>
          <w:rFonts w:ascii="Arial" w:hAnsi="Arial" w:cs="Arial" w:hint="eastAsia"/>
          <w:b/>
          <w:bCs/>
          <w:lang w:val="en-US"/>
        </w:rPr>
        <w:t xml:space="preserve">RAN-CN procedures for supporting </w:t>
      </w:r>
      <w:proofErr w:type="spellStart"/>
      <w:r w:rsidR="0078134C">
        <w:rPr>
          <w:rFonts w:ascii="Arial" w:hAnsi="Arial" w:cs="Arial" w:hint="eastAsia"/>
          <w:b/>
          <w:bCs/>
          <w:lang w:val="en-US"/>
        </w:rPr>
        <w:t>gNB</w:t>
      </w:r>
      <w:proofErr w:type="spellEnd"/>
      <w:r w:rsidR="0078134C">
        <w:rPr>
          <w:rFonts w:ascii="Arial" w:hAnsi="Arial" w:cs="Arial" w:hint="eastAsia"/>
          <w:b/>
          <w:bCs/>
          <w:lang w:val="en-US"/>
        </w:rPr>
        <w:t>-based sensing</w:t>
      </w:r>
    </w:p>
    <w:p w14:paraId="6170E740" w14:textId="77777777" w:rsidR="006E1160" w:rsidRDefault="00000000">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43646BD3" w14:textId="77777777" w:rsidR="006E1160" w:rsidRDefault="00000000">
      <w:pPr>
        <w:pStyle w:val="1"/>
        <w:numPr>
          <w:ilvl w:val="0"/>
          <w:numId w:val="12"/>
        </w:numPr>
        <w:spacing w:line="276" w:lineRule="auto"/>
        <w:rPr>
          <w:b/>
        </w:rPr>
      </w:pPr>
      <w:r>
        <w:rPr>
          <w:b/>
        </w:rPr>
        <w:t>I</w:t>
      </w:r>
      <w:r>
        <w:rPr>
          <w:rFonts w:hint="eastAsia"/>
          <w:b/>
        </w:rPr>
        <w:t>ntroduction</w:t>
      </w:r>
    </w:p>
    <w:p w14:paraId="039C091C" w14:textId="77777777" w:rsidR="0078134C" w:rsidRPr="00C97348" w:rsidRDefault="0078134C" w:rsidP="0078134C">
      <w:pPr>
        <w:rPr>
          <w:szCs w:val="22"/>
        </w:rPr>
      </w:pPr>
      <w:r w:rsidRPr="00C97348">
        <w:rPr>
          <w:szCs w:val="22"/>
        </w:rPr>
        <w:t xml:space="preserve">The 3GPP RAN#108 has approved a new SID, “Study on Integrated Sensing And Communication (ISAC) for NR” [1] as part of the Rel-20 5G NR advanced. The detailed focus of the study is as follows: </w:t>
      </w:r>
    </w:p>
    <w:tbl>
      <w:tblPr>
        <w:tblStyle w:val="af1"/>
        <w:tblW w:w="0" w:type="auto"/>
        <w:jc w:val="center"/>
        <w:tblLook w:val="04A0" w:firstRow="1" w:lastRow="0" w:firstColumn="1" w:lastColumn="0" w:noHBand="0" w:noVBand="1"/>
      </w:tblPr>
      <w:tblGrid>
        <w:gridCol w:w="9493"/>
      </w:tblGrid>
      <w:tr w:rsidR="0078134C" w:rsidRPr="00A76F1F" w14:paraId="393297F5" w14:textId="77777777" w:rsidTr="00E648CD">
        <w:trPr>
          <w:jc w:val="center"/>
        </w:trPr>
        <w:tc>
          <w:tcPr>
            <w:tcW w:w="9493" w:type="dxa"/>
          </w:tcPr>
          <w:p w14:paraId="141622C8" w14:textId="77777777" w:rsidR="0078134C" w:rsidRPr="000C1885" w:rsidRDefault="0078134C" w:rsidP="00E648CD">
            <w:pPr>
              <w:rPr>
                <w:rFonts w:eastAsia="Times New Roman"/>
                <w:bCs/>
                <w:lang w:eastAsia="en-GB"/>
              </w:rPr>
            </w:pPr>
            <w:r w:rsidRPr="000C1885">
              <w:rPr>
                <w:rFonts w:eastAsia="Times New Roman"/>
                <w:bCs/>
                <w:lang w:eastAsia="en-GB"/>
              </w:rPr>
              <w:t xml:space="preserve">Evaluate the performance of </w:t>
            </w:r>
            <w:proofErr w:type="spellStart"/>
            <w:r w:rsidRPr="000C1885">
              <w:rPr>
                <w:rFonts w:eastAsia="Times New Roman"/>
                <w:bCs/>
                <w:lang w:eastAsia="en-GB"/>
              </w:rPr>
              <w:t>gNB</w:t>
            </w:r>
            <w:proofErr w:type="spellEnd"/>
            <w:r w:rsidRPr="000C1885">
              <w:rPr>
                <w:rFonts w:eastAsia="Times New Roman"/>
                <w:bCs/>
                <w:lang w:eastAsia="en-GB"/>
              </w:rPr>
              <w:t>-based mono-static sensing (i.e., single TRP with co-located sensing transmitter and receiver) for UAV use case [RAN1]</w:t>
            </w:r>
          </w:p>
          <w:p w14:paraId="3041218F" w14:textId="77777777" w:rsidR="0078134C" w:rsidRPr="000C1885" w:rsidRDefault="0078134C" w:rsidP="0078134C">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Identify and study metrics, measurements, and relevant measurement quantization for UAV use case</w:t>
            </w:r>
          </w:p>
          <w:p w14:paraId="4DB128B1" w14:textId="77777777" w:rsidR="0078134C" w:rsidRPr="000C1885" w:rsidRDefault="0078134C" w:rsidP="0078134C">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As baseline, existing DL NR waveform and DL NR reference signals are to be used for evaluations.</w:t>
            </w:r>
          </w:p>
          <w:p w14:paraId="2072DB8E" w14:textId="77777777" w:rsidR="0078134C" w:rsidRPr="000C1885" w:rsidRDefault="0078134C" w:rsidP="0078134C">
            <w:pPr>
              <w:numPr>
                <w:ilvl w:val="1"/>
                <w:numId w:val="30"/>
              </w:numPr>
              <w:spacing w:after="180" w:line="240" w:lineRule="auto"/>
              <w:contextualSpacing/>
              <w:jc w:val="left"/>
              <w:rPr>
                <w:rFonts w:eastAsia="Times New Roman"/>
                <w:bCs/>
                <w:lang w:eastAsia="en-GB"/>
              </w:rPr>
            </w:pPr>
            <w:r w:rsidRPr="000C1885">
              <w:rPr>
                <w:rFonts w:eastAsia="Times New Roman"/>
                <w:bCs/>
                <w:lang w:eastAsia="en-GB"/>
              </w:rPr>
              <w:t>For other waveform and reference signals, companies are to share relevant information</w:t>
            </w:r>
          </w:p>
          <w:p w14:paraId="715D9479" w14:textId="77777777" w:rsidR="0078134C" w:rsidRPr="000C1885" w:rsidRDefault="0078134C" w:rsidP="0078134C">
            <w:pPr>
              <w:numPr>
                <w:ilvl w:val="1"/>
                <w:numId w:val="30"/>
              </w:numPr>
              <w:spacing w:after="180" w:line="240" w:lineRule="auto"/>
              <w:contextualSpacing/>
              <w:jc w:val="left"/>
              <w:rPr>
                <w:rFonts w:eastAsia="Times New Roman"/>
                <w:bCs/>
                <w:lang w:eastAsia="en-GB"/>
              </w:rPr>
            </w:pPr>
            <w:r w:rsidRPr="000C1885">
              <w:rPr>
                <w:rFonts w:eastAsia="Times New Roman"/>
                <w:bCs/>
                <w:lang w:eastAsia="en-GB"/>
              </w:rPr>
              <w:t>No UE impacts</w:t>
            </w:r>
          </w:p>
          <w:p w14:paraId="2E15E782" w14:textId="77777777" w:rsidR="0078134C" w:rsidRPr="000C1885" w:rsidRDefault="0078134C" w:rsidP="0078134C">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Deployment scenario and assumptions for channel model calibration for UAV sensing targets in the Rel-19 ISAC channel model SI [</w:t>
            </w:r>
            <w:proofErr w:type="spellStart"/>
            <w:r w:rsidRPr="000C1885">
              <w:rPr>
                <w:rFonts w:eastAsia="Times New Roman"/>
                <w:i/>
                <w:lang w:val="fr-FR" w:eastAsia="en-GB"/>
              </w:rPr>
              <w:t>FS_Sensing_NR</w:t>
            </w:r>
            <w:proofErr w:type="spellEnd"/>
            <w:r w:rsidRPr="000C1885">
              <w:rPr>
                <w:rFonts w:eastAsia="等线"/>
                <w:iCs/>
                <w:lang w:val="fr-FR"/>
              </w:rPr>
              <w:t xml:space="preserve">] </w:t>
            </w:r>
            <w:r w:rsidRPr="000C1885">
              <w:rPr>
                <w:rFonts w:eastAsia="Times New Roman"/>
                <w:bCs/>
                <w:lang w:eastAsia="en-GB"/>
              </w:rPr>
              <w:t>are used as starting point for evaluation assumptions.</w:t>
            </w:r>
          </w:p>
          <w:p w14:paraId="195F4251" w14:textId="77777777" w:rsidR="0078134C" w:rsidRPr="000C1885" w:rsidRDefault="0078134C" w:rsidP="0078134C">
            <w:pPr>
              <w:numPr>
                <w:ilvl w:val="1"/>
                <w:numId w:val="30"/>
              </w:numPr>
              <w:spacing w:after="180" w:line="240" w:lineRule="auto"/>
              <w:contextualSpacing/>
              <w:jc w:val="left"/>
              <w:rPr>
                <w:rFonts w:eastAsia="Times New Roman"/>
                <w:bCs/>
                <w:lang w:eastAsia="en-GB"/>
              </w:rPr>
            </w:pPr>
            <w:r w:rsidRPr="000C1885">
              <w:rPr>
                <w:rFonts w:eastAsia="Times New Roman"/>
                <w:bCs/>
                <w:lang w:eastAsia="en-GB"/>
              </w:rPr>
              <w:t>FR1 frequency range is prioritized.</w:t>
            </w:r>
          </w:p>
          <w:p w14:paraId="767FD9F7" w14:textId="77777777" w:rsidR="0078134C" w:rsidRPr="000C1885" w:rsidRDefault="0078134C" w:rsidP="00E648CD">
            <w:pPr>
              <w:contextualSpacing/>
              <w:rPr>
                <w:rFonts w:eastAsia="Times New Roman"/>
                <w:bCs/>
                <w:lang w:eastAsia="en-GB"/>
              </w:rPr>
            </w:pPr>
          </w:p>
          <w:p w14:paraId="21D9CFF2" w14:textId="77777777" w:rsidR="0078134C" w:rsidRPr="000C1885" w:rsidRDefault="0078134C" w:rsidP="00E648CD">
            <w:pPr>
              <w:rPr>
                <w:rFonts w:eastAsia="Times New Roman"/>
                <w:bCs/>
                <w:lang w:eastAsia="en-GB"/>
              </w:rPr>
            </w:pPr>
            <w:r w:rsidRPr="000C1885">
              <w:rPr>
                <w:rFonts w:eastAsia="Times New Roman"/>
                <w:bCs/>
                <w:lang w:eastAsia="en-GB"/>
              </w:rPr>
              <w:t xml:space="preserve">Study the procedures, </w:t>
            </w:r>
            <w:proofErr w:type="spellStart"/>
            <w:r w:rsidRPr="000C1885">
              <w:rPr>
                <w:rFonts w:eastAsia="Times New Roman"/>
                <w:bCs/>
                <w:lang w:eastAsia="en-GB"/>
              </w:rPr>
              <w:t>signaling</w:t>
            </w:r>
            <w:proofErr w:type="spellEnd"/>
            <w:r w:rsidRPr="000C1885">
              <w:rPr>
                <w:rFonts w:eastAsia="Times New Roman"/>
                <w:bCs/>
                <w:lang w:eastAsia="en-GB"/>
              </w:rPr>
              <w:t xml:space="preserve"> between RAN and CN to support ISAC [RAN3]</w:t>
            </w:r>
          </w:p>
          <w:p w14:paraId="3C0B2A17" w14:textId="77777777" w:rsidR="0078134C" w:rsidRPr="000C1885" w:rsidRDefault="0078134C" w:rsidP="00E648CD">
            <w:pPr>
              <w:rPr>
                <w:rFonts w:eastAsia="Times New Roman"/>
                <w:bCs/>
                <w:lang w:eastAsia="en-GB"/>
              </w:rPr>
            </w:pPr>
            <w:r w:rsidRPr="000C1885">
              <w:rPr>
                <w:rFonts w:eastAsia="Times New Roman"/>
                <w:bCs/>
                <w:lang w:eastAsia="en-GB"/>
              </w:rPr>
              <w:t xml:space="preserve">Study network architecture for </w:t>
            </w:r>
            <w:proofErr w:type="spellStart"/>
            <w:r w:rsidRPr="000C1885">
              <w:rPr>
                <w:rFonts w:eastAsia="Times New Roman"/>
                <w:bCs/>
                <w:lang w:eastAsia="en-GB"/>
              </w:rPr>
              <w:t>gNB</w:t>
            </w:r>
            <w:proofErr w:type="spellEnd"/>
            <w:r w:rsidRPr="000C1885">
              <w:rPr>
                <w:rFonts w:eastAsia="Times New Roman"/>
                <w:bCs/>
                <w:lang w:eastAsia="en-GB"/>
              </w:rPr>
              <w:t>-based mono-static sensing for UAV sensing target use cases [RAN3]</w:t>
            </w:r>
          </w:p>
          <w:p w14:paraId="135A9085" w14:textId="77777777" w:rsidR="0078134C" w:rsidRPr="000C1885" w:rsidRDefault="0078134C" w:rsidP="0078134C">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 xml:space="preserve">Applicability to </w:t>
            </w:r>
            <w:proofErr w:type="spellStart"/>
            <w:r w:rsidRPr="000C1885">
              <w:rPr>
                <w:rFonts w:eastAsia="Times New Roman"/>
                <w:bCs/>
                <w:lang w:eastAsia="en-GB"/>
              </w:rPr>
              <w:t>gNB</w:t>
            </w:r>
            <w:proofErr w:type="spellEnd"/>
            <w:r w:rsidRPr="000C1885">
              <w:rPr>
                <w:rFonts w:eastAsia="Times New Roman"/>
                <w:bCs/>
                <w:lang w:eastAsia="en-GB"/>
              </w:rPr>
              <w:t xml:space="preserve"> bistatic sensing may be considered as part of this network architecture without additional architecture impacts.</w:t>
            </w:r>
          </w:p>
          <w:p w14:paraId="146701D4" w14:textId="77777777" w:rsidR="0078134C" w:rsidRPr="000C1885" w:rsidRDefault="0078134C" w:rsidP="0078134C">
            <w:pPr>
              <w:numPr>
                <w:ilvl w:val="0"/>
                <w:numId w:val="30"/>
              </w:numPr>
              <w:spacing w:after="180" w:line="240" w:lineRule="auto"/>
              <w:contextualSpacing/>
              <w:jc w:val="left"/>
              <w:rPr>
                <w:rFonts w:eastAsia="Times New Roman"/>
                <w:bCs/>
                <w:lang w:eastAsia="en-GB"/>
              </w:rPr>
            </w:pPr>
            <w:r w:rsidRPr="000C1885">
              <w:rPr>
                <w:rFonts w:eastAsia="Times New Roman"/>
                <w:lang w:val="en-US" w:eastAsia="ko-KR"/>
              </w:rPr>
              <w:t>No inter-</w:t>
            </w:r>
            <w:proofErr w:type="spellStart"/>
            <w:r w:rsidRPr="000C1885">
              <w:rPr>
                <w:rFonts w:eastAsia="Times New Roman"/>
                <w:lang w:val="en-US" w:eastAsia="ko-KR"/>
              </w:rPr>
              <w:t>gNB</w:t>
            </w:r>
            <w:proofErr w:type="spellEnd"/>
            <w:r w:rsidRPr="000C1885">
              <w:rPr>
                <w:rFonts w:eastAsia="Times New Roman"/>
                <w:lang w:val="en-US" w:eastAsia="ko-KR"/>
              </w:rPr>
              <w:t xml:space="preserve"> coordination will be studied.</w:t>
            </w:r>
          </w:p>
          <w:p w14:paraId="4EBDEEBE" w14:textId="77777777" w:rsidR="0078134C" w:rsidRPr="000C1885" w:rsidRDefault="0078134C" w:rsidP="0078134C">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Coordination with SA2 as necessary.</w:t>
            </w:r>
          </w:p>
          <w:p w14:paraId="677CC8DC" w14:textId="77777777" w:rsidR="0078134C" w:rsidRPr="00A76F1F" w:rsidRDefault="0078134C" w:rsidP="00E648CD"/>
        </w:tc>
      </w:tr>
    </w:tbl>
    <w:p w14:paraId="64FC6B64" w14:textId="77777777" w:rsidR="0078134C" w:rsidRPr="00411141" w:rsidRDefault="0078134C" w:rsidP="0078134C">
      <w:pPr>
        <w:spacing w:beforeLines="50" w:before="120"/>
        <w:rPr>
          <w:rFonts w:cs="Calibri"/>
          <w:color w:val="0000FF"/>
        </w:rPr>
      </w:pPr>
      <w:r w:rsidRPr="00411141">
        <w:rPr>
          <w:rFonts w:hint="eastAsia"/>
          <w:szCs w:val="22"/>
        </w:rPr>
        <w:t xml:space="preserve">And </w:t>
      </w:r>
      <w:r>
        <w:rPr>
          <w:rFonts w:hint="eastAsia"/>
          <w:szCs w:val="22"/>
        </w:rPr>
        <w:t>at RAN1</w:t>
      </w:r>
      <w:r w:rsidRPr="00DD7041">
        <w:rPr>
          <w:szCs w:val="22"/>
        </w:rPr>
        <w:t>#122</w:t>
      </w:r>
      <w:r>
        <w:rPr>
          <w:rFonts w:hint="eastAsia"/>
          <w:szCs w:val="22"/>
        </w:rPr>
        <w:t xml:space="preserve">, evaluation aspects for ISAC have been discussed and some evaluation parameters have been agreed, </w:t>
      </w:r>
      <w:r w:rsidRPr="00411141">
        <w:rPr>
          <w:rFonts w:hint="eastAsia"/>
          <w:szCs w:val="22"/>
        </w:rPr>
        <w:t xml:space="preserve">the </w:t>
      </w:r>
      <w:r>
        <w:rPr>
          <w:rFonts w:hint="eastAsia"/>
          <w:szCs w:val="22"/>
        </w:rPr>
        <w:t xml:space="preserve">SI progress reached 15%. In this meeting, RAN3 start the discussion on the network architecture, procedures and signalling for </w:t>
      </w:r>
      <w:proofErr w:type="spellStart"/>
      <w:r>
        <w:rPr>
          <w:rFonts w:hint="eastAsia"/>
          <w:szCs w:val="22"/>
        </w:rPr>
        <w:t>gNB</w:t>
      </w:r>
      <w:proofErr w:type="spellEnd"/>
      <w:r>
        <w:rPr>
          <w:rFonts w:hint="eastAsia"/>
          <w:szCs w:val="22"/>
        </w:rPr>
        <w:t xml:space="preserve">-based </w:t>
      </w:r>
      <w:r w:rsidRPr="000C1885">
        <w:rPr>
          <w:rFonts w:eastAsia="Times New Roman"/>
          <w:bCs/>
          <w:lang w:eastAsia="en-GB"/>
        </w:rPr>
        <w:t>mono-static sensing</w:t>
      </w:r>
      <w:r>
        <w:rPr>
          <w:rFonts w:eastAsiaTheme="minorEastAsia" w:hint="eastAsia"/>
          <w:bCs/>
        </w:rPr>
        <w:t>.</w:t>
      </w:r>
      <w:r>
        <w:rPr>
          <w:rFonts w:hint="eastAsia"/>
          <w:szCs w:val="22"/>
        </w:rPr>
        <w:t xml:space="preserve">  </w:t>
      </w:r>
    </w:p>
    <w:p w14:paraId="42B0CFEB" w14:textId="01C500D5" w:rsidR="0078134C" w:rsidRDefault="0078134C" w:rsidP="0078134C">
      <w:pPr>
        <w:spacing w:beforeLines="50" w:before="120"/>
        <w:rPr>
          <w:lang w:val="en-US"/>
        </w:rPr>
      </w:pPr>
      <w:r w:rsidRPr="00411141">
        <w:rPr>
          <w:rFonts w:hint="eastAsia"/>
          <w:szCs w:val="22"/>
        </w:rPr>
        <w:t xml:space="preserve">In this paper, we </w:t>
      </w:r>
      <w:r>
        <w:rPr>
          <w:rFonts w:hint="eastAsia"/>
          <w:szCs w:val="22"/>
        </w:rPr>
        <w:t xml:space="preserve">will focus on the study of </w:t>
      </w:r>
      <w:r w:rsidR="00B62B74">
        <w:rPr>
          <w:rFonts w:hint="eastAsia"/>
          <w:szCs w:val="22"/>
        </w:rPr>
        <w:t xml:space="preserve">RAN-CN procedures </w:t>
      </w:r>
      <w:r w:rsidRPr="00BE42E0">
        <w:rPr>
          <w:szCs w:val="22"/>
        </w:rPr>
        <w:t xml:space="preserve">to enable </w:t>
      </w:r>
      <w:proofErr w:type="spellStart"/>
      <w:r w:rsidRPr="00BE42E0">
        <w:rPr>
          <w:szCs w:val="22"/>
        </w:rPr>
        <w:t>gNB</w:t>
      </w:r>
      <w:proofErr w:type="spellEnd"/>
      <w:r w:rsidRPr="00BE42E0">
        <w:rPr>
          <w:szCs w:val="22"/>
        </w:rPr>
        <w:t>-based sensing</w:t>
      </w:r>
      <w:r>
        <w:rPr>
          <w:rFonts w:hint="eastAsia"/>
          <w:szCs w:val="22"/>
        </w:rPr>
        <w:t xml:space="preserve"> and fulfil</w:t>
      </w:r>
      <w:r w:rsidRPr="00BE42E0">
        <w:rPr>
          <w:szCs w:val="22"/>
        </w:rPr>
        <w:t xml:space="preserve"> key </w:t>
      </w:r>
      <w:r w:rsidR="00B62B74">
        <w:rPr>
          <w:szCs w:val="22"/>
        </w:rPr>
        <w:t>sensing</w:t>
      </w:r>
      <w:r w:rsidR="00B62B74">
        <w:rPr>
          <w:rFonts w:hint="eastAsia"/>
          <w:szCs w:val="22"/>
        </w:rPr>
        <w:t xml:space="preserve"> service</w:t>
      </w:r>
      <w:r w:rsidRPr="00BE42E0">
        <w:rPr>
          <w:szCs w:val="22"/>
        </w:rPr>
        <w:t xml:space="preserve"> requirements</w:t>
      </w:r>
      <w:r>
        <w:rPr>
          <w:lang w:val="en-US"/>
        </w:rPr>
        <w:t>.</w:t>
      </w:r>
    </w:p>
    <w:p w14:paraId="19346703" w14:textId="5041B3D0" w:rsidR="006E1160" w:rsidRDefault="006E1160">
      <w:pPr>
        <w:spacing w:beforeLines="50" w:before="120"/>
        <w:rPr>
          <w:szCs w:val="22"/>
          <w:lang w:val="en-US"/>
        </w:rPr>
      </w:pPr>
    </w:p>
    <w:p w14:paraId="23AAF91D" w14:textId="77777777" w:rsidR="000F7754" w:rsidRDefault="000F7754">
      <w:pPr>
        <w:spacing w:beforeLines="50" w:before="120"/>
        <w:rPr>
          <w:szCs w:val="22"/>
          <w:lang w:val="en-US"/>
        </w:rPr>
      </w:pPr>
    </w:p>
    <w:p w14:paraId="7EDBEAED" w14:textId="77777777" w:rsidR="000F7754" w:rsidRPr="0078134C" w:rsidRDefault="000F7754">
      <w:pPr>
        <w:spacing w:beforeLines="50" w:before="120"/>
        <w:rPr>
          <w:szCs w:val="22"/>
          <w:lang w:val="en-US"/>
        </w:rPr>
      </w:pPr>
    </w:p>
    <w:p w14:paraId="0A6098B0" w14:textId="3FFF4089" w:rsidR="006E1160" w:rsidRDefault="00000000">
      <w:pPr>
        <w:pStyle w:val="1"/>
        <w:numPr>
          <w:ilvl w:val="0"/>
          <w:numId w:val="12"/>
        </w:numPr>
        <w:spacing w:line="276" w:lineRule="auto"/>
        <w:rPr>
          <w:b/>
        </w:rPr>
      </w:pPr>
      <w:r>
        <w:rPr>
          <w:b/>
        </w:rPr>
        <w:lastRenderedPageBreak/>
        <w:t>Discussion</w:t>
      </w:r>
    </w:p>
    <w:p w14:paraId="01FEC5FD" w14:textId="7F87E85E" w:rsidR="000F7754" w:rsidRDefault="00441503" w:rsidP="000F7754">
      <w:pPr>
        <w:rPr>
          <w:rFonts w:hint="eastAsia"/>
        </w:rPr>
      </w:pPr>
      <w:r w:rsidRPr="00441503">
        <w:t xml:space="preserve">Although the </w:t>
      </w:r>
      <w:r>
        <w:rPr>
          <w:rFonts w:hint="eastAsia"/>
        </w:rPr>
        <w:t xml:space="preserve">sensing </w:t>
      </w:r>
      <w:r w:rsidRPr="00441503">
        <w:t xml:space="preserve">network architecture between the RAN and </w:t>
      </w:r>
      <w:r>
        <w:rPr>
          <w:rFonts w:hint="eastAsia"/>
        </w:rPr>
        <w:t>5GC</w:t>
      </w:r>
      <w:r w:rsidRPr="00441503">
        <w:t xml:space="preserve"> may involve different options, the sensing procedures between them </w:t>
      </w:r>
      <w:r>
        <w:rPr>
          <w:rFonts w:hint="eastAsia"/>
        </w:rPr>
        <w:t>are quite</w:t>
      </w:r>
      <w:r w:rsidRPr="00441503">
        <w:t xml:space="preserve"> similar across these architectural variants. These procedures generally include the </w:t>
      </w:r>
      <w:r w:rsidR="00007799">
        <w:rPr>
          <w:rFonts w:hint="eastAsia"/>
        </w:rPr>
        <w:t xml:space="preserve">RAN-CN </w:t>
      </w:r>
      <w:r w:rsidR="00007799">
        <w:rPr>
          <w:rFonts w:hint="eastAsia"/>
        </w:rPr>
        <w:t>s</w:t>
      </w:r>
      <w:r w:rsidR="00007799">
        <w:rPr>
          <w:rFonts w:hint="eastAsia"/>
        </w:rPr>
        <w:t xml:space="preserve">ensing </w:t>
      </w:r>
      <w:r w:rsidR="00007799">
        <w:rPr>
          <w:rFonts w:hint="eastAsia"/>
        </w:rPr>
        <w:t>i</w:t>
      </w:r>
      <w:r w:rsidR="00007799">
        <w:rPr>
          <w:rFonts w:hint="eastAsia"/>
        </w:rPr>
        <w:t xml:space="preserve">nterface </w:t>
      </w:r>
      <w:r w:rsidR="00007799">
        <w:rPr>
          <w:rFonts w:hint="eastAsia"/>
        </w:rPr>
        <w:t>m</w:t>
      </w:r>
      <w:r w:rsidR="00007799">
        <w:rPr>
          <w:rFonts w:hint="eastAsia"/>
        </w:rPr>
        <w:t>anagement</w:t>
      </w:r>
      <w:r w:rsidR="00007799" w:rsidRPr="00441503">
        <w:t xml:space="preserve"> </w:t>
      </w:r>
      <w:r w:rsidR="00007799">
        <w:rPr>
          <w:rFonts w:hint="eastAsia"/>
        </w:rPr>
        <w:t>procedures</w:t>
      </w:r>
      <w:r w:rsidRPr="00441503">
        <w:t xml:space="preserve"> between RAN and CN, as well as the proce</w:t>
      </w:r>
      <w:r w:rsidR="00007799">
        <w:rPr>
          <w:rFonts w:hint="eastAsia"/>
        </w:rPr>
        <w:t>dure</w:t>
      </w:r>
      <w:r w:rsidRPr="00441503">
        <w:t xml:space="preserve">s for sensing service </w:t>
      </w:r>
      <w:r w:rsidR="00007799">
        <w:rPr>
          <w:rFonts w:hint="eastAsia"/>
        </w:rPr>
        <w:t>session setup</w:t>
      </w:r>
      <w:r w:rsidRPr="00441503">
        <w:t xml:space="preserve">, modification, </w:t>
      </w:r>
      <w:r w:rsidR="00007799">
        <w:rPr>
          <w:rFonts w:hint="eastAsia"/>
        </w:rPr>
        <w:t>release</w:t>
      </w:r>
      <w:r w:rsidRPr="00441503">
        <w:t>, and sensing data reporting.</w:t>
      </w:r>
      <w:r w:rsidR="0068114D">
        <w:rPr>
          <w:rFonts w:hint="eastAsia"/>
        </w:rPr>
        <w:t xml:space="preserve"> All </w:t>
      </w:r>
      <w:r w:rsidR="0068114D" w:rsidRPr="001D2E49">
        <w:t xml:space="preserve">procedure </w:t>
      </w:r>
      <w:r w:rsidR="0068114D">
        <w:t>signalling</w:t>
      </w:r>
      <w:r w:rsidR="0068114D">
        <w:rPr>
          <w:rFonts w:hint="eastAsia"/>
        </w:rPr>
        <w:t xml:space="preserve"> is</w:t>
      </w:r>
      <w:r w:rsidR="0068114D" w:rsidRPr="001D2E49">
        <w:t xml:space="preserve"> non-UE associated signalling.</w:t>
      </w:r>
    </w:p>
    <w:p w14:paraId="564B3B8A" w14:textId="4252DD29" w:rsidR="00081C48" w:rsidRDefault="00081C48" w:rsidP="00081C48">
      <w:r w:rsidRPr="003C125D">
        <w:t xml:space="preserve">Terms used within </w:t>
      </w:r>
      <w:r>
        <w:rPr>
          <w:rFonts w:hint="eastAsia"/>
        </w:rPr>
        <w:t>the discussion:</w:t>
      </w:r>
    </w:p>
    <w:p w14:paraId="3FAEAFC7" w14:textId="77777777" w:rsidR="00081C48" w:rsidRPr="003C125D" w:rsidRDefault="00081C48" w:rsidP="00081C48">
      <w:pPr>
        <w:tabs>
          <w:tab w:val="left" w:pos="720"/>
        </w:tabs>
      </w:pPr>
      <w:r w:rsidRPr="003C125D">
        <w:rPr>
          <w:b/>
          <w:bCs/>
          <w:lang w:val="en-US"/>
        </w:rPr>
        <w:t xml:space="preserve">Sensing </w:t>
      </w:r>
      <w:proofErr w:type="spellStart"/>
      <w:r>
        <w:rPr>
          <w:rFonts w:hint="eastAsia"/>
          <w:b/>
          <w:bCs/>
          <w:lang w:val="en-US"/>
        </w:rPr>
        <w:t>gNB</w:t>
      </w:r>
      <w:proofErr w:type="spellEnd"/>
      <w:r w:rsidRPr="003C125D">
        <w:rPr>
          <w:lang w:val="en-US"/>
        </w:rPr>
        <w:t xml:space="preserve">: Indicating </w:t>
      </w:r>
      <w:r>
        <w:rPr>
          <w:rFonts w:hint="eastAsia"/>
          <w:lang w:val="en-US"/>
        </w:rPr>
        <w:t>a</w:t>
      </w:r>
      <w:r w:rsidRPr="003C125D">
        <w:rPr>
          <w:lang w:val="en-US"/>
        </w:rPr>
        <w:t xml:space="preserve"> </w:t>
      </w:r>
      <w:proofErr w:type="spellStart"/>
      <w:r>
        <w:rPr>
          <w:rFonts w:hint="eastAsia"/>
          <w:lang w:val="en-US"/>
        </w:rPr>
        <w:t>gNB</w:t>
      </w:r>
      <w:proofErr w:type="spellEnd"/>
      <w:r>
        <w:rPr>
          <w:rFonts w:hint="eastAsia"/>
          <w:lang w:val="en-US"/>
        </w:rPr>
        <w:t xml:space="preserve"> </w:t>
      </w:r>
      <w:r w:rsidRPr="0062581C">
        <w:rPr>
          <w:lang w:val="en-US"/>
        </w:rPr>
        <w:t>capable of serving as</w:t>
      </w:r>
      <w:r w:rsidRPr="0062581C">
        <w:rPr>
          <w:rFonts w:hint="eastAsia"/>
          <w:lang w:val="en-US"/>
        </w:rPr>
        <w:t xml:space="preserve"> </w:t>
      </w:r>
      <w:r w:rsidRPr="00415549">
        <w:t xml:space="preserve">a </w:t>
      </w:r>
      <w:r>
        <w:rPr>
          <w:rFonts w:hint="eastAsia"/>
        </w:rPr>
        <w:t>s</w:t>
      </w:r>
      <w:r w:rsidRPr="00415549">
        <w:t xml:space="preserve">ensing </w:t>
      </w:r>
      <w:r>
        <w:rPr>
          <w:rFonts w:hint="eastAsia"/>
        </w:rPr>
        <w:t>t</w:t>
      </w:r>
      <w:r w:rsidRPr="00415549">
        <w:t xml:space="preserve">ransmitter </w:t>
      </w:r>
      <w:r>
        <w:t>and/</w:t>
      </w:r>
      <w:r w:rsidRPr="00415549">
        <w:t xml:space="preserve">or </w:t>
      </w:r>
      <w:r>
        <w:rPr>
          <w:rFonts w:hint="eastAsia"/>
        </w:rPr>
        <w:t>as</w:t>
      </w:r>
      <w:r w:rsidRPr="00415549">
        <w:t xml:space="preserve"> a </w:t>
      </w:r>
      <w:r>
        <w:rPr>
          <w:rFonts w:hint="eastAsia"/>
        </w:rPr>
        <w:t>s</w:t>
      </w:r>
      <w:r w:rsidRPr="00415549">
        <w:t xml:space="preserve">ensing </w:t>
      </w:r>
      <w:r>
        <w:rPr>
          <w:rFonts w:hint="eastAsia"/>
        </w:rPr>
        <w:t>r</w:t>
      </w:r>
      <w:r w:rsidRPr="00415549">
        <w:t>eceiver</w:t>
      </w:r>
      <w:r w:rsidRPr="003C125D">
        <w:t>.</w:t>
      </w:r>
    </w:p>
    <w:p w14:paraId="1984FBDA" w14:textId="2E7028B9" w:rsidR="008F7303" w:rsidRPr="000F7754" w:rsidRDefault="00081C48" w:rsidP="00081C48">
      <w:r w:rsidRPr="00415549">
        <w:rPr>
          <w:b/>
          <w:bCs/>
        </w:rPr>
        <w:t>Sensing Function</w:t>
      </w:r>
      <w:r w:rsidR="003A5A06">
        <w:rPr>
          <w:rFonts w:hint="eastAsia"/>
          <w:b/>
          <w:bCs/>
        </w:rPr>
        <w:t xml:space="preserve"> (SF)</w:t>
      </w:r>
      <w:r w:rsidRPr="00415549">
        <w:t>: Indicating the logical function which is involved to support Sensing Service</w:t>
      </w:r>
      <w:r>
        <w:rPr>
          <w:rFonts w:hint="eastAsia"/>
        </w:rPr>
        <w:t xml:space="preserve"> in 5GC</w:t>
      </w:r>
      <w:r w:rsidRPr="00415549">
        <w:t>.</w:t>
      </w:r>
    </w:p>
    <w:p w14:paraId="36CE4D10" w14:textId="3ED171D8" w:rsidR="006E1160" w:rsidRDefault="00000000">
      <w:pPr>
        <w:pStyle w:val="2"/>
      </w:pPr>
      <w:r>
        <w:rPr>
          <w:rFonts w:hint="eastAsia"/>
        </w:rPr>
        <w:t xml:space="preserve">2.1 </w:t>
      </w:r>
      <w:r w:rsidR="009776AD">
        <w:rPr>
          <w:rFonts w:hint="eastAsia"/>
        </w:rPr>
        <w:t xml:space="preserve">RAN-CN Sensing Interface </w:t>
      </w:r>
      <w:r w:rsidR="00BE671D">
        <w:rPr>
          <w:rFonts w:hint="eastAsia"/>
        </w:rPr>
        <w:t>Manage</w:t>
      </w:r>
      <w:r w:rsidR="008940BE">
        <w:rPr>
          <w:rFonts w:hint="eastAsia"/>
        </w:rPr>
        <w:t>ment</w:t>
      </w:r>
      <w:r w:rsidR="00B54A38">
        <w:rPr>
          <w:rFonts w:hint="eastAsia"/>
        </w:rPr>
        <w:t xml:space="preserve"> </w:t>
      </w:r>
      <w:r w:rsidR="009776AD">
        <w:rPr>
          <w:rFonts w:hint="eastAsia"/>
        </w:rPr>
        <w:t>Procedures</w:t>
      </w:r>
    </w:p>
    <w:p w14:paraId="7DD45661" w14:textId="46BB3D16" w:rsidR="00CA2E9C" w:rsidRDefault="00925B56" w:rsidP="00F47DCA">
      <w:pPr>
        <w:spacing w:beforeLines="50" w:before="120"/>
        <w:rPr>
          <w:szCs w:val="22"/>
        </w:rPr>
      </w:pPr>
      <w:bookmarkStart w:id="1" w:name="_CR8_7_1"/>
      <w:bookmarkStart w:id="2" w:name="_Toc20954935"/>
      <w:bookmarkStart w:id="3" w:name="_Toc29503372"/>
      <w:bookmarkStart w:id="4" w:name="_Toc29503956"/>
      <w:bookmarkStart w:id="5" w:name="_Toc29504540"/>
      <w:bookmarkStart w:id="6" w:name="_Toc36552986"/>
      <w:bookmarkStart w:id="7" w:name="_Toc36554713"/>
      <w:bookmarkStart w:id="8" w:name="_Toc45652003"/>
      <w:bookmarkStart w:id="9" w:name="_Toc45658435"/>
      <w:bookmarkStart w:id="10" w:name="_Toc45720255"/>
      <w:bookmarkStart w:id="11" w:name="_Toc45798135"/>
      <w:bookmarkStart w:id="12" w:name="_Toc45897524"/>
      <w:bookmarkStart w:id="13" w:name="_Toc51745728"/>
      <w:bookmarkStart w:id="14" w:name="_Toc64445992"/>
      <w:bookmarkStart w:id="15" w:name="_Toc73981862"/>
      <w:bookmarkStart w:id="16" w:name="_Toc88651951"/>
      <w:bookmarkStart w:id="17" w:name="_Toc97890994"/>
      <w:bookmarkStart w:id="18" w:name="_Toc99123072"/>
      <w:bookmarkStart w:id="19" w:name="_Toc99661876"/>
      <w:bookmarkStart w:id="20" w:name="_Toc105151937"/>
      <w:bookmarkStart w:id="21" w:name="_Toc105173743"/>
      <w:bookmarkStart w:id="22" w:name="_Toc106108742"/>
      <w:bookmarkStart w:id="23" w:name="_Toc106122647"/>
      <w:bookmarkStart w:id="24" w:name="_Toc107409200"/>
      <w:bookmarkStart w:id="25" w:name="_Toc112756389"/>
      <w:bookmarkStart w:id="26" w:name="_Toc162973187"/>
      <w:bookmarkEnd w:id="1"/>
      <w:r w:rsidRPr="00F47DCA">
        <w:rPr>
          <w:rFonts w:hint="eastAsia"/>
          <w:szCs w:val="22"/>
        </w:rPr>
        <w:t xml:space="preserve">The RAN-CN sensing interface </w:t>
      </w:r>
      <w:r w:rsidR="00BE671D">
        <w:rPr>
          <w:rFonts w:hint="eastAsia"/>
          <w:szCs w:val="22"/>
        </w:rPr>
        <w:t>manage</w:t>
      </w:r>
      <w:r w:rsidRPr="00F47DCA">
        <w:rPr>
          <w:rFonts w:hint="eastAsia"/>
          <w:szCs w:val="22"/>
        </w:rPr>
        <w:t xml:space="preserve"> procedures is to </w:t>
      </w:r>
      <w:r w:rsidR="00C13EAF">
        <w:rPr>
          <w:rFonts w:hint="eastAsia"/>
          <w:szCs w:val="22"/>
        </w:rPr>
        <w:t>manage</w:t>
      </w:r>
      <w:r w:rsidRPr="00F47DCA">
        <w:rPr>
          <w:rFonts w:hint="eastAsia"/>
          <w:szCs w:val="22"/>
        </w:rPr>
        <w:t xml:space="preserve"> a connection between RAN and 5GC for </w:t>
      </w:r>
      <w:r w:rsidR="00F47DCA" w:rsidRPr="00F47DCA">
        <w:rPr>
          <w:rFonts w:hint="eastAsia"/>
          <w:szCs w:val="22"/>
        </w:rPr>
        <w:t>exchang</w:t>
      </w:r>
      <w:r w:rsidR="00F47DCA">
        <w:rPr>
          <w:rFonts w:hint="eastAsia"/>
          <w:szCs w:val="22"/>
        </w:rPr>
        <w:t>ing</w:t>
      </w:r>
      <w:r w:rsidR="00F47DCA" w:rsidRPr="00F47DCA">
        <w:rPr>
          <w:rFonts w:hint="eastAsia"/>
          <w:szCs w:val="22"/>
        </w:rPr>
        <w:t xml:space="preserve"> </w:t>
      </w:r>
      <w:r w:rsidRPr="00F47DCA">
        <w:rPr>
          <w:rFonts w:hint="eastAsia"/>
          <w:szCs w:val="22"/>
        </w:rPr>
        <w:t xml:space="preserve">the </w:t>
      </w:r>
      <w:r w:rsidR="00902022">
        <w:rPr>
          <w:rFonts w:hint="eastAsia"/>
          <w:szCs w:val="22"/>
        </w:rPr>
        <w:t>p</w:t>
      </w:r>
      <w:r w:rsidR="00902022" w:rsidRPr="00902022">
        <w:rPr>
          <w:szCs w:val="22"/>
        </w:rPr>
        <w:t>arameters required for interface connection</w:t>
      </w:r>
      <w:r w:rsidR="00902022">
        <w:rPr>
          <w:rFonts w:hint="eastAsia"/>
          <w:szCs w:val="22"/>
        </w:rPr>
        <w:t xml:space="preserve"> and data transmission </w:t>
      </w:r>
      <w:r w:rsidR="00F47DCA" w:rsidRPr="00F47DCA">
        <w:rPr>
          <w:rFonts w:hint="eastAsia"/>
          <w:szCs w:val="22"/>
        </w:rPr>
        <w:t xml:space="preserve">needed for </w:t>
      </w:r>
      <w:r w:rsidR="00F47DCA">
        <w:rPr>
          <w:rFonts w:hint="eastAsia"/>
          <w:szCs w:val="22"/>
        </w:rPr>
        <w:t>sensing service support</w:t>
      </w:r>
      <w:r w:rsidR="00C13EAF">
        <w:rPr>
          <w:rFonts w:hint="eastAsia"/>
          <w:szCs w:val="22"/>
        </w:rPr>
        <w:t xml:space="preserve">. </w:t>
      </w:r>
    </w:p>
    <w:p w14:paraId="3779859D" w14:textId="4638666E" w:rsidR="00BA5DEE" w:rsidRDefault="00C13EAF" w:rsidP="00F47DCA">
      <w:pPr>
        <w:spacing w:beforeLines="50" w:before="120"/>
        <w:rPr>
          <w:szCs w:val="22"/>
        </w:rPr>
      </w:pPr>
      <w:r>
        <w:rPr>
          <w:rFonts w:hint="eastAsia"/>
          <w:szCs w:val="22"/>
        </w:rPr>
        <w:t xml:space="preserve">The </w:t>
      </w:r>
      <w:r>
        <w:rPr>
          <w:rFonts w:hint="eastAsia"/>
        </w:rPr>
        <w:t xml:space="preserve">RAN-CN sensing interface </w:t>
      </w:r>
      <w:r w:rsidR="00CA2E9C">
        <w:rPr>
          <w:rFonts w:hint="eastAsia"/>
        </w:rPr>
        <w:t>setup</w:t>
      </w:r>
      <w:r>
        <w:rPr>
          <w:rFonts w:hint="eastAsia"/>
        </w:rPr>
        <w:t xml:space="preserve"> procedures</w:t>
      </w:r>
      <w:r w:rsidR="00F47DCA" w:rsidRPr="00F47DCA">
        <w:rPr>
          <w:szCs w:val="22"/>
        </w:rPr>
        <w:t xml:space="preserve"> </w:t>
      </w:r>
      <w:r>
        <w:rPr>
          <w:rFonts w:hint="eastAsia"/>
          <w:szCs w:val="22"/>
        </w:rPr>
        <w:t xml:space="preserve">should </w:t>
      </w:r>
      <w:r w:rsidR="00BA5DEE">
        <w:rPr>
          <w:rFonts w:hint="eastAsia"/>
          <w:szCs w:val="22"/>
        </w:rPr>
        <w:t>include the following procedures:</w:t>
      </w:r>
    </w:p>
    <w:p w14:paraId="4FA65398" w14:textId="31FFFED3" w:rsidR="00BF5ED3" w:rsidRDefault="00081C48" w:rsidP="00A1534C">
      <w:pPr>
        <w:pStyle w:val="af8"/>
        <w:numPr>
          <w:ilvl w:val="0"/>
          <w:numId w:val="32"/>
        </w:numPr>
        <w:spacing w:before="120"/>
        <w:ind w:firstLineChars="0"/>
      </w:pPr>
      <w:r>
        <w:rPr>
          <w:rFonts w:hint="eastAsia"/>
        </w:rPr>
        <w:t>Sensing i</w:t>
      </w:r>
      <w:r w:rsidR="00BA5DEE" w:rsidRPr="00A1534C">
        <w:rPr>
          <w:rFonts w:hint="eastAsia"/>
        </w:rPr>
        <w:t xml:space="preserve">nterface </w:t>
      </w:r>
      <w:r w:rsidR="00F47DCA" w:rsidRPr="00A1534C">
        <w:t>setup</w:t>
      </w:r>
      <w:r w:rsidR="00BF5ED3" w:rsidRPr="00A1534C">
        <w:rPr>
          <w:rFonts w:hint="eastAsia"/>
        </w:rPr>
        <w:t xml:space="preserve"> procedure</w:t>
      </w:r>
      <w:r w:rsidR="00CC7D21">
        <w:rPr>
          <w:rFonts w:hint="eastAsia"/>
        </w:rPr>
        <w:t xml:space="preserve">: </w:t>
      </w:r>
      <w:r w:rsidR="00D0082A">
        <w:rPr>
          <w:rFonts w:hint="eastAsia"/>
        </w:rPr>
        <w:t>T</w:t>
      </w:r>
      <w:r w:rsidR="00CC7D21">
        <w:rPr>
          <w:rFonts w:hint="eastAsia"/>
        </w:rPr>
        <w:t xml:space="preserve">he </w:t>
      </w:r>
      <w:r w:rsidR="00CC7D21" w:rsidRPr="00A1534C">
        <w:rPr>
          <w:rFonts w:hint="eastAsia"/>
        </w:rPr>
        <w:t>procedure</w:t>
      </w:r>
      <w:r w:rsidR="00CC7D21">
        <w:rPr>
          <w:rFonts w:hint="eastAsia"/>
        </w:rPr>
        <w:t xml:space="preserve"> is triggered by RAN (</w:t>
      </w:r>
      <w:r w:rsidR="0041518C">
        <w:rPr>
          <w:rFonts w:hint="eastAsia"/>
        </w:rPr>
        <w:t>S</w:t>
      </w:r>
      <w:r w:rsidR="00CC7D21">
        <w:rPr>
          <w:rFonts w:hint="eastAsia"/>
        </w:rPr>
        <w:t xml:space="preserve">ensing </w:t>
      </w:r>
      <w:proofErr w:type="spellStart"/>
      <w:r w:rsidR="00CC7D21">
        <w:rPr>
          <w:rFonts w:hint="eastAsia"/>
        </w:rPr>
        <w:t>gNB</w:t>
      </w:r>
      <w:proofErr w:type="spellEnd"/>
      <w:r w:rsidR="00CC7D21">
        <w:rPr>
          <w:rFonts w:hint="eastAsia"/>
        </w:rPr>
        <w:t xml:space="preserve">) to establish a connection with 5GC to exchange </w:t>
      </w:r>
      <w:r w:rsidR="002E7680" w:rsidRPr="00F47DCA">
        <w:rPr>
          <w:rFonts w:hint="eastAsia"/>
        </w:rPr>
        <w:t xml:space="preserve">the </w:t>
      </w:r>
      <w:r w:rsidR="002E7680">
        <w:rPr>
          <w:rFonts w:hint="eastAsia"/>
        </w:rPr>
        <w:t>p</w:t>
      </w:r>
      <w:r w:rsidR="002E7680" w:rsidRPr="00902022">
        <w:t>arameters required for interface connection</w:t>
      </w:r>
      <w:r w:rsidR="002E7680">
        <w:rPr>
          <w:rFonts w:hint="eastAsia"/>
        </w:rPr>
        <w:t xml:space="preserve"> and data transmission</w:t>
      </w:r>
      <w:r w:rsidR="00783538">
        <w:rPr>
          <w:rFonts w:hint="eastAsia"/>
        </w:rPr>
        <w:t xml:space="preserve">, such as </w:t>
      </w:r>
      <w:r w:rsidR="00783538" w:rsidRPr="00415549">
        <w:t xml:space="preserve">the user plane address, transport protocols and </w:t>
      </w:r>
      <w:r w:rsidR="007D0941" w:rsidRPr="00415549">
        <w:t>security information required</w:t>
      </w:r>
      <w:r w:rsidR="00783538" w:rsidRPr="00415549">
        <w:t xml:space="preserve"> to the Sensing </w:t>
      </w:r>
      <w:proofErr w:type="spellStart"/>
      <w:r w:rsidR="004B343B">
        <w:rPr>
          <w:rFonts w:hint="eastAsia"/>
        </w:rPr>
        <w:t>gNB</w:t>
      </w:r>
      <w:proofErr w:type="spellEnd"/>
      <w:r w:rsidR="00783538">
        <w:rPr>
          <w:rFonts w:hint="eastAsia"/>
        </w:rPr>
        <w:t>.</w:t>
      </w:r>
    </w:p>
    <w:p w14:paraId="56BDE284" w14:textId="5F31188D" w:rsidR="002A0755" w:rsidRPr="00A1534C" w:rsidRDefault="00562197" w:rsidP="00A1534C">
      <w:pPr>
        <w:pStyle w:val="af8"/>
        <w:numPr>
          <w:ilvl w:val="0"/>
          <w:numId w:val="32"/>
        </w:numPr>
        <w:spacing w:before="120"/>
        <w:ind w:firstLineChars="0"/>
        <w:rPr>
          <w:rFonts w:hint="eastAsia"/>
        </w:rPr>
      </w:pPr>
      <w:r w:rsidRPr="00A1534C">
        <w:rPr>
          <w:rFonts w:hint="eastAsia"/>
        </w:rPr>
        <w:t>Interface re</w:t>
      </w:r>
      <w:r w:rsidRPr="00A1534C">
        <w:t>set</w:t>
      </w:r>
      <w:r w:rsidRPr="00A1534C">
        <w:rPr>
          <w:rFonts w:hint="eastAsia"/>
        </w:rPr>
        <w:t xml:space="preserve"> procedure</w:t>
      </w:r>
      <w:r w:rsidR="0099774C">
        <w:rPr>
          <w:rFonts w:hint="eastAsia"/>
        </w:rPr>
        <w:t xml:space="preserve">: </w:t>
      </w:r>
      <w:r w:rsidR="00AC0B6A">
        <w:rPr>
          <w:rFonts w:hint="eastAsia"/>
        </w:rPr>
        <w:t>I</w:t>
      </w:r>
      <w:r w:rsidR="0099774C">
        <w:rPr>
          <w:rFonts w:hint="eastAsia"/>
        </w:rPr>
        <w:t xml:space="preserve">n the event of a failure in 5GC or RAN, 5GC could trigger the interface reset procedure to </w:t>
      </w:r>
      <w:r w:rsidR="0019415E" w:rsidRPr="001D2E49">
        <w:t>initialize</w:t>
      </w:r>
      <w:r w:rsidR="0099774C" w:rsidRPr="001D2E49">
        <w:t xml:space="preserve"> or re-</w:t>
      </w:r>
      <w:r w:rsidR="0019415E" w:rsidRPr="001D2E49">
        <w:t>initialize</w:t>
      </w:r>
      <w:r w:rsidR="0099774C" w:rsidRPr="001D2E49">
        <w:t xml:space="preserve"> the </w:t>
      </w:r>
      <w:r w:rsidR="0099774C">
        <w:rPr>
          <w:rFonts w:hint="eastAsia"/>
        </w:rPr>
        <w:t xml:space="preserve">RAN-CN interface connection. </w:t>
      </w:r>
      <w:r w:rsidR="0099774C" w:rsidRPr="001D2E49">
        <w:t>This procedure does not affect the configuration data exchanged during the</w:t>
      </w:r>
      <w:r w:rsidR="00541BC6">
        <w:rPr>
          <w:rFonts w:hint="eastAsia"/>
        </w:rPr>
        <w:t xml:space="preserve"> interface s</w:t>
      </w:r>
      <w:r w:rsidR="0099774C" w:rsidRPr="001D2E49">
        <w:t xml:space="preserve">etup procedure. </w:t>
      </w:r>
      <w:r w:rsidR="0099774C">
        <w:rPr>
          <w:rFonts w:hint="eastAsia"/>
        </w:rPr>
        <w:t xml:space="preserve"> </w:t>
      </w:r>
      <w:r w:rsidR="00F47DCA" w:rsidRPr="00A1534C">
        <w:t xml:space="preserve"> </w:t>
      </w:r>
    </w:p>
    <w:p w14:paraId="55326968" w14:textId="26D95B6E" w:rsidR="00CA2E9C" w:rsidRDefault="00AC5938" w:rsidP="00FC6ECB">
      <w:pPr>
        <w:spacing w:beforeLines="50" w:before="120"/>
        <w:rPr>
          <w:szCs w:val="22"/>
        </w:rPr>
      </w:pPr>
      <w:r>
        <w:rPr>
          <w:rFonts w:hint="eastAsia"/>
          <w:szCs w:val="22"/>
        </w:rPr>
        <w:t>The i</w:t>
      </w:r>
      <w:r w:rsidRPr="00A1534C">
        <w:rPr>
          <w:rFonts w:hint="eastAsia"/>
          <w:szCs w:val="22"/>
        </w:rPr>
        <w:t>nterface</w:t>
      </w:r>
      <w:r w:rsidRPr="00A1534C">
        <w:rPr>
          <w:szCs w:val="22"/>
        </w:rPr>
        <w:t xml:space="preserve"> configuration update</w:t>
      </w:r>
      <w:r w:rsidRPr="001D2E49">
        <w:t xml:space="preserve"> procedure </w:t>
      </w:r>
      <w:r w:rsidR="00E93545">
        <w:rPr>
          <w:rFonts w:hint="eastAsia"/>
        </w:rPr>
        <w:t xml:space="preserve">facilitates the updating of </w:t>
      </w:r>
      <w:r w:rsidRPr="001D2E49">
        <w:t xml:space="preserve">configuration data </w:t>
      </w:r>
      <w:r w:rsidR="00E93545">
        <w:rPr>
          <w:rFonts w:hint="eastAsia"/>
        </w:rPr>
        <w:t>on the</w:t>
      </w:r>
      <w:r w:rsidRPr="001D2E49">
        <w:t xml:space="preserve"> </w:t>
      </w:r>
      <w:r>
        <w:rPr>
          <w:rFonts w:hint="eastAsia"/>
          <w:szCs w:val="22"/>
        </w:rPr>
        <w:t>RAN</w:t>
      </w:r>
      <w:r w:rsidR="00E93545">
        <w:rPr>
          <w:rFonts w:hint="eastAsia"/>
          <w:szCs w:val="22"/>
        </w:rPr>
        <w:t>-</w:t>
      </w:r>
      <w:r>
        <w:rPr>
          <w:rFonts w:hint="eastAsia"/>
          <w:szCs w:val="22"/>
        </w:rPr>
        <w:t xml:space="preserve">CN </w:t>
      </w:r>
      <w:r w:rsidR="00E93545">
        <w:rPr>
          <w:rFonts w:hint="eastAsia"/>
          <w:szCs w:val="22"/>
        </w:rPr>
        <w:t>interface to ensure proper</w:t>
      </w:r>
      <w:r w:rsidR="00CA2E9C" w:rsidRPr="001D2E49">
        <w:t xml:space="preserve"> </w:t>
      </w:r>
      <w:r w:rsidR="00E93545">
        <w:rPr>
          <w:rFonts w:hint="eastAsia"/>
        </w:rPr>
        <w:t>interoperability for</w:t>
      </w:r>
      <w:r w:rsidR="00CA2E9C">
        <w:rPr>
          <w:rFonts w:hint="eastAsia"/>
        </w:rPr>
        <w:t xml:space="preserve"> suppor</w:t>
      </w:r>
      <w:r w:rsidR="00E93545">
        <w:rPr>
          <w:rFonts w:hint="eastAsia"/>
        </w:rPr>
        <w:t>ting</w:t>
      </w:r>
      <w:r w:rsidR="00CA2E9C">
        <w:rPr>
          <w:rFonts w:hint="eastAsia"/>
        </w:rPr>
        <w:t xml:space="preserve"> the sensing service</w:t>
      </w:r>
      <w:r w:rsidR="00CA2E9C" w:rsidRPr="001D2E49">
        <w:t>.</w:t>
      </w:r>
      <w:r w:rsidR="00CA2E9C">
        <w:rPr>
          <w:rFonts w:hint="eastAsia"/>
        </w:rPr>
        <w:t xml:space="preserve"> </w:t>
      </w:r>
      <w:r w:rsidR="00E93545">
        <w:rPr>
          <w:rFonts w:hint="eastAsia"/>
        </w:rPr>
        <w:t>Since</w:t>
      </w:r>
      <w:r w:rsidR="00CA2E9C">
        <w:rPr>
          <w:rFonts w:hint="eastAsia"/>
        </w:rPr>
        <w:t xml:space="preserve"> both 5GC and NG-RAN </w:t>
      </w:r>
      <w:r w:rsidR="00E93545">
        <w:rPr>
          <w:rFonts w:hint="eastAsia"/>
        </w:rPr>
        <w:t xml:space="preserve">may </w:t>
      </w:r>
      <w:r w:rsidR="00CA2E9C">
        <w:rPr>
          <w:rFonts w:hint="eastAsia"/>
        </w:rPr>
        <w:t>have the sensing</w:t>
      </w:r>
      <w:r w:rsidR="00E93545">
        <w:rPr>
          <w:rFonts w:hint="eastAsia"/>
        </w:rPr>
        <w:t>-</w:t>
      </w:r>
      <w:r w:rsidR="00CA2E9C">
        <w:rPr>
          <w:rFonts w:hint="eastAsia"/>
        </w:rPr>
        <w:t>related configuration change,</w:t>
      </w:r>
      <w:r w:rsidR="00E93545" w:rsidRPr="00E93545">
        <w:rPr>
          <w:szCs w:val="22"/>
        </w:rPr>
        <w:t xml:space="preserve"> </w:t>
      </w:r>
      <w:r w:rsidR="00E93545" w:rsidRPr="00E93545">
        <w:rPr>
          <w:szCs w:val="22"/>
        </w:rPr>
        <w:t xml:space="preserve">the procedure </w:t>
      </w:r>
      <w:r w:rsidR="00E93545">
        <w:rPr>
          <w:rFonts w:hint="eastAsia"/>
          <w:szCs w:val="22"/>
        </w:rPr>
        <w:t>should</w:t>
      </w:r>
      <w:r w:rsidR="00E93545" w:rsidRPr="00E93545">
        <w:rPr>
          <w:szCs w:val="22"/>
        </w:rPr>
        <w:t xml:space="preserve"> be triggerable by either entity</w:t>
      </w:r>
      <w:r w:rsidR="00CA2E9C">
        <w:rPr>
          <w:rFonts w:hint="eastAsia"/>
        </w:rPr>
        <w:t>.</w:t>
      </w:r>
      <w:r w:rsidR="00CA2E9C" w:rsidRPr="00F03D9E">
        <w:rPr>
          <w:rFonts w:hint="eastAsia"/>
          <w:szCs w:val="22"/>
        </w:rPr>
        <w:t xml:space="preserve"> </w:t>
      </w:r>
      <w:r w:rsidR="00E93545">
        <w:rPr>
          <w:rFonts w:hint="eastAsia"/>
          <w:szCs w:val="22"/>
        </w:rPr>
        <w:t>It</w:t>
      </w:r>
      <w:r w:rsidR="00CA2E9C" w:rsidRPr="00F47DCA">
        <w:rPr>
          <w:szCs w:val="22"/>
        </w:rPr>
        <w:t xml:space="preserve"> </w:t>
      </w:r>
      <w:r w:rsidR="00CA2E9C">
        <w:rPr>
          <w:rFonts w:hint="eastAsia"/>
          <w:szCs w:val="22"/>
        </w:rPr>
        <w:t xml:space="preserve">should include </w:t>
      </w:r>
      <w:r w:rsidR="00E93545">
        <w:rPr>
          <w:rFonts w:hint="eastAsia"/>
          <w:szCs w:val="22"/>
        </w:rPr>
        <w:t>two</w:t>
      </w:r>
      <w:r w:rsidR="00CA2E9C">
        <w:rPr>
          <w:rFonts w:hint="eastAsia"/>
          <w:szCs w:val="22"/>
        </w:rPr>
        <w:t xml:space="preserve"> following procedures:</w:t>
      </w:r>
    </w:p>
    <w:p w14:paraId="0A02AF99" w14:textId="2B2DEC72" w:rsidR="00CA2E9C" w:rsidRPr="006914EE" w:rsidRDefault="00CA2E9C" w:rsidP="00CA2E9C">
      <w:pPr>
        <w:pStyle w:val="af8"/>
        <w:numPr>
          <w:ilvl w:val="0"/>
          <w:numId w:val="32"/>
        </w:numPr>
        <w:spacing w:before="120"/>
        <w:ind w:firstLineChars="0"/>
        <w:rPr>
          <w:rFonts w:hint="eastAsia"/>
        </w:rPr>
      </w:pPr>
      <w:r w:rsidRPr="006914EE">
        <w:rPr>
          <w:rFonts w:hint="eastAsia"/>
        </w:rPr>
        <w:t>NG-RAN configuration update procedure: the procedure is triggered by RAN (</w:t>
      </w:r>
      <w:r w:rsidR="00C0478B" w:rsidRPr="006914EE">
        <w:rPr>
          <w:rFonts w:hint="eastAsia"/>
        </w:rPr>
        <w:t>S</w:t>
      </w:r>
      <w:r w:rsidRPr="006914EE">
        <w:rPr>
          <w:rFonts w:hint="eastAsia"/>
        </w:rPr>
        <w:t xml:space="preserve">ensing </w:t>
      </w:r>
      <w:proofErr w:type="spellStart"/>
      <w:r w:rsidRPr="006914EE">
        <w:rPr>
          <w:rFonts w:hint="eastAsia"/>
        </w:rPr>
        <w:t>gNB</w:t>
      </w:r>
      <w:proofErr w:type="spellEnd"/>
      <w:r w:rsidRPr="006914EE">
        <w:rPr>
          <w:rFonts w:hint="eastAsia"/>
        </w:rPr>
        <w:t>) to</w:t>
      </w:r>
      <w:r w:rsidR="007A102F" w:rsidRPr="006914EE">
        <w:t xml:space="preserve"> update </w:t>
      </w:r>
      <w:r w:rsidR="00E93545" w:rsidRPr="006914EE">
        <w:rPr>
          <w:rFonts w:hint="eastAsia"/>
        </w:rPr>
        <w:t xml:space="preserve">interface </w:t>
      </w:r>
      <w:r w:rsidR="007A102F" w:rsidRPr="006914EE">
        <w:t>configuration data.</w:t>
      </w:r>
    </w:p>
    <w:p w14:paraId="54E32978" w14:textId="52B07AF7" w:rsidR="00FC6ECB" w:rsidRPr="006914EE" w:rsidRDefault="00AC5938" w:rsidP="00FC6ECB">
      <w:pPr>
        <w:pStyle w:val="af8"/>
        <w:numPr>
          <w:ilvl w:val="0"/>
          <w:numId w:val="32"/>
        </w:numPr>
        <w:spacing w:before="120"/>
        <w:ind w:firstLineChars="0"/>
        <w:rPr>
          <w:rFonts w:hint="eastAsia"/>
        </w:rPr>
      </w:pPr>
      <w:r w:rsidRPr="006914EE">
        <w:rPr>
          <w:rFonts w:hint="eastAsia"/>
        </w:rPr>
        <w:t>5GC</w:t>
      </w:r>
      <w:r w:rsidR="00FC6ECB" w:rsidRPr="006914EE">
        <w:t xml:space="preserve"> configuration update</w:t>
      </w:r>
      <w:r w:rsidR="00FC6ECB" w:rsidRPr="006914EE">
        <w:rPr>
          <w:rFonts w:hint="eastAsia"/>
        </w:rPr>
        <w:t>: the</w:t>
      </w:r>
      <w:r w:rsidR="00FC6ECB" w:rsidRPr="006914EE">
        <w:t xml:space="preserve"> procedure is </w:t>
      </w:r>
      <w:r w:rsidR="007A102F" w:rsidRPr="006914EE">
        <w:rPr>
          <w:rFonts w:hint="eastAsia"/>
        </w:rPr>
        <w:t xml:space="preserve">triggered by </w:t>
      </w:r>
      <w:r w:rsidR="004F635A" w:rsidRPr="006914EE">
        <w:rPr>
          <w:rFonts w:hint="eastAsia"/>
        </w:rPr>
        <w:t>5GC</w:t>
      </w:r>
      <w:r w:rsidR="007A102F" w:rsidRPr="006914EE">
        <w:rPr>
          <w:rFonts w:hint="eastAsia"/>
        </w:rPr>
        <w:t xml:space="preserve"> (</w:t>
      </w:r>
      <w:r w:rsidR="004F635A" w:rsidRPr="006914EE">
        <w:rPr>
          <w:rFonts w:hint="eastAsia"/>
        </w:rPr>
        <w:t>AMF or SF</w:t>
      </w:r>
      <w:r w:rsidR="007A102F" w:rsidRPr="006914EE">
        <w:rPr>
          <w:rFonts w:hint="eastAsia"/>
        </w:rPr>
        <w:t>) to</w:t>
      </w:r>
      <w:r w:rsidR="007A102F" w:rsidRPr="006914EE">
        <w:t xml:space="preserve"> </w:t>
      </w:r>
      <w:r w:rsidR="00FC6ECB" w:rsidRPr="006914EE">
        <w:t>update configuration data.</w:t>
      </w:r>
    </w:p>
    <w:p w14:paraId="2F689F59" w14:textId="77777777" w:rsidR="00DB2C84" w:rsidRPr="006914EE" w:rsidRDefault="00DB2C84" w:rsidP="00DB2C84">
      <w:pPr>
        <w:rPr>
          <w:szCs w:val="22"/>
        </w:rPr>
      </w:pPr>
    </w:p>
    <w:p w14:paraId="22B956AC" w14:textId="5291E4E7" w:rsidR="006E5BB3" w:rsidRPr="00A91076" w:rsidRDefault="004873FD" w:rsidP="00A91076">
      <w:pPr>
        <w:spacing w:before="120"/>
        <w:rPr>
          <w:b/>
          <w:bCs/>
        </w:rPr>
      </w:pPr>
      <w:r w:rsidRPr="00A91076">
        <w:rPr>
          <w:b/>
          <w:bCs/>
        </w:rPr>
        <w:t>Observation</w:t>
      </w:r>
      <w:r w:rsidR="006E5BB3" w:rsidRPr="00A91076">
        <w:rPr>
          <w:rFonts w:hint="eastAsia"/>
          <w:b/>
          <w:bCs/>
        </w:rPr>
        <w:t xml:space="preserve"> 1: </w:t>
      </w:r>
      <w:r w:rsidR="00DB2C84" w:rsidRPr="00A91076">
        <w:rPr>
          <w:b/>
          <w:bCs/>
        </w:rPr>
        <w:t xml:space="preserve">Within the sensing network architecture, the design of the </w:t>
      </w:r>
      <w:r w:rsidR="00DB2C84" w:rsidRPr="00A91076">
        <w:rPr>
          <w:rFonts w:hint="eastAsia"/>
          <w:b/>
          <w:bCs/>
        </w:rPr>
        <w:t>s</w:t>
      </w:r>
      <w:r w:rsidR="00DB2C84" w:rsidRPr="00A91076">
        <w:rPr>
          <w:b/>
          <w:bCs/>
        </w:rPr>
        <w:t xml:space="preserve">ensing </w:t>
      </w:r>
      <w:r w:rsidR="00DB2C84" w:rsidRPr="00A91076">
        <w:rPr>
          <w:rFonts w:hint="eastAsia"/>
          <w:b/>
          <w:bCs/>
        </w:rPr>
        <w:t>i</w:t>
      </w:r>
      <w:r w:rsidR="00DB2C84" w:rsidRPr="00A91076">
        <w:rPr>
          <w:b/>
          <w:bCs/>
        </w:rPr>
        <w:t xml:space="preserve">nterface </w:t>
      </w:r>
      <w:r w:rsidR="00DB2C84" w:rsidRPr="00A91076">
        <w:rPr>
          <w:rFonts w:hint="eastAsia"/>
          <w:b/>
          <w:bCs/>
        </w:rPr>
        <w:t>m</w:t>
      </w:r>
      <w:r w:rsidR="00DB2C84" w:rsidRPr="00A91076">
        <w:rPr>
          <w:b/>
          <w:bCs/>
        </w:rPr>
        <w:t xml:space="preserve">anagement </w:t>
      </w:r>
      <w:r w:rsidR="00DB2C84" w:rsidRPr="00A91076">
        <w:rPr>
          <w:rFonts w:hint="eastAsia"/>
          <w:b/>
          <w:bCs/>
        </w:rPr>
        <w:t>p</w:t>
      </w:r>
      <w:r w:rsidR="00DB2C84" w:rsidRPr="00A91076">
        <w:rPr>
          <w:b/>
          <w:bCs/>
        </w:rPr>
        <w:t>rocedures depends on the connection point in the 5GC. If the RAN connects to AMF, the existing NG interface management procedures can be reused, requiring only the extension of messages with new parameters. Conversely, if the RAN connects directly to the SF, an entirely new set of signalling procedures must be designed</w:t>
      </w:r>
      <w:r w:rsidR="006E5BB3" w:rsidRPr="00A91076">
        <w:rPr>
          <w:rFonts w:hint="eastAsia"/>
          <w:b/>
          <w:bCs/>
        </w:rPr>
        <w:t>.</w:t>
      </w:r>
    </w:p>
    <w:p w14:paraId="483022AE" w14:textId="77777777" w:rsidR="007E5DD6" w:rsidRPr="00FC6287" w:rsidRDefault="007E5DD6" w:rsidP="00F71622">
      <w:pPr>
        <w:spacing w:before="120"/>
      </w:pPr>
    </w:p>
    <w:p w14:paraId="313BA3E5" w14:textId="77777777" w:rsidR="00CA2E9C" w:rsidRPr="00BA794F" w:rsidRDefault="00CA2E9C" w:rsidP="005E724C"/>
    <w:p w14:paraId="6566B713" w14:textId="08B4D685" w:rsidR="0071149A" w:rsidRDefault="00DD4DE0" w:rsidP="0071149A">
      <w:pPr>
        <w:pStyle w:val="2"/>
      </w:pPr>
      <w:r>
        <w:rPr>
          <w:rFonts w:hint="eastAsia"/>
        </w:rPr>
        <w:lastRenderedPageBreak/>
        <w:t xml:space="preserve">2.2 </w:t>
      </w:r>
      <w:r w:rsidR="0071149A">
        <w:rPr>
          <w:rFonts w:hint="eastAsia"/>
        </w:rPr>
        <w:t xml:space="preserve">RAN-CN Sensing </w:t>
      </w:r>
      <w:r w:rsidR="0022357E">
        <w:rPr>
          <w:rFonts w:hint="eastAsia"/>
        </w:rPr>
        <w:t xml:space="preserve">Service </w:t>
      </w:r>
      <w:r w:rsidR="00A77C03">
        <w:rPr>
          <w:rFonts w:hint="eastAsia"/>
        </w:rPr>
        <w:t xml:space="preserve">Session </w:t>
      </w:r>
      <w:r w:rsidR="001746FF">
        <w:rPr>
          <w:rFonts w:hint="eastAsia"/>
        </w:rPr>
        <w:t>Management</w:t>
      </w:r>
      <w:r w:rsidR="00AD063B" w:rsidRPr="001D2E49">
        <w:t xml:space="preserve"> </w:t>
      </w:r>
      <w:r w:rsidR="0071149A">
        <w:rPr>
          <w:rFonts w:hint="eastAsia"/>
        </w:rPr>
        <w:t>Procedures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27840D6" w14:textId="2497810D" w:rsidR="007F5997" w:rsidRPr="0045202A" w:rsidRDefault="007F5997" w:rsidP="001746FF">
      <w:r w:rsidRPr="007F5997">
        <w:t>The RAN-CN Sensing Service Session Management Procedures are responsible for establishing, modifying, and releasing a sensing session. Th</w:t>
      </w:r>
      <w:r>
        <w:rPr>
          <w:rFonts w:hint="eastAsia"/>
        </w:rPr>
        <w:t>e</w:t>
      </w:r>
      <w:r w:rsidRPr="007F5997">
        <w:t xml:space="preserve"> proce</w:t>
      </w:r>
      <w:r>
        <w:rPr>
          <w:rFonts w:hint="eastAsia"/>
        </w:rPr>
        <w:t>dures</w:t>
      </w:r>
      <w:r w:rsidRPr="007F5997">
        <w:t xml:space="preserve"> </w:t>
      </w:r>
      <w:r>
        <w:rPr>
          <w:rFonts w:hint="eastAsia"/>
        </w:rPr>
        <w:t>provide</w:t>
      </w:r>
      <w:r w:rsidRPr="007F5997">
        <w:t xml:space="preserve"> the sensing service requirements, measurement and reporting configurations, and the necessary NG-RAN sensing resources to </w:t>
      </w:r>
      <w:r w:rsidRPr="007F5997">
        <w:t>fulfil</w:t>
      </w:r>
      <w:r w:rsidRPr="007F5997">
        <w:t xml:space="preserve"> them between the 5GC and NG-RAN.</w:t>
      </w:r>
    </w:p>
    <w:p w14:paraId="43F7C6FE" w14:textId="31E102CF" w:rsidR="00A20AD7" w:rsidRPr="00E06DED" w:rsidRDefault="00F03D9E" w:rsidP="00A20AD7">
      <w:pPr>
        <w:rPr>
          <w:szCs w:val="22"/>
        </w:rPr>
      </w:pPr>
      <w:r w:rsidRPr="00E06DED">
        <w:rPr>
          <w:rFonts w:hint="eastAsia"/>
          <w:szCs w:val="22"/>
        </w:rPr>
        <w:t xml:space="preserve">The RAN-CN sensing </w:t>
      </w:r>
      <w:r w:rsidR="006A58EA" w:rsidRPr="00E06DED">
        <w:rPr>
          <w:rFonts w:hint="eastAsia"/>
          <w:szCs w:val="22"/>
        </w:rPr>
        <w:t xml:space="preserve">service management </w:t>
      </w:r>
      <w:r w:rsidRPr="00E06DED">
        <w:rPr>
          <w:rFonts w:hint="eastAsia"/>
          <w:szCs w:val="22"/>
        </w:rPr>
        <w:t>procedures</w:t>
      </w:r>
      <w:r w:rsidRPr="00E06DED">
        <w:rPr>
          <w:szCs w:val="22"/>
        </w:rPr>
        <w:t xml:space="preserve"> </w:t>
      </w:r>
      <w:r w:rsidRPr="00E06DED">
        <w:rPr>
          <w:rFonts w:hint="eastAsia"/>
          <w:szCs w:val="22"/>
        </w:rPr>
        <w:t xml:space="preserve">should include </w:t>
      </w:r>
      <w:r w:rsidR="007F5997" w:rsidRPr="00E06DED">
        <w:rPr>
          <w:rFonts w:hint="eastAsia"/>
          <w:szCs w:val="22"/>
        </w:rPr>
        <w:t xml:space="preserve">at least </w:t>
      </w:r>
      <w:r w:rsidRPr="00E06DED">
        <w:rPr>
          <w:rFonts w:hint="eastAsia"/>
          <w:szCs w:val="22"/>
        </w:rPr>
        <w:t>the following:</w:t>
      </w:r>
    </w:p>
    <w:p w14:paraId="3ADACADF" w14:textId="01088B7A" w:rsidR="009C4D6C" w:rsidRPr="00E06DED" w:rsidRDefault="00FF2761" w:rsidP="00E06DED">
      <w:pPr>
        <w:pStyle w:val="B10"/>
        <w:numPr>
          <w:ilvl w:val="0"/>
          <w:numId w:val="32"/>
        </w:numPr>
        <w:spacing w:after="120" w:line="288" w:lineRule="auto"/>
        <w:ind w:left="663" w:hanging="442"/>
        <w:rPr>
          <w:rFonts w:eastAsiaTheme="minorEastAsia"/>
          <w:sz w:val="22"/>
          <w:szCs w:val="22"/>
          <w:lang w:eastAsia="zh-CN"/>
        </w:rPr>
      </w:pPr>
      <w:r w:rsidRPr="00E06DED">
        <w:rPr>
          <w:rFonts w:eastAsiaTheme="minorEastAsia" w:hint="eastAsia"/>
          <w:sz w:val="22"/>
          <w:szCs w:val="22"/>
          <w:lang w:eastAsia="zh-CN"/>
        </w:rPr>
        <w:t xml:space="preserve">Sensing Service Session </w:t>
      </w:r>
      <w:r w:rsidRPr="00E06DED">
        <w:rPr>
          <w:rFonts w:eastAsiaTheme="minorEastAsia" w:hint="eastAsia"/>
          <w:sz w:val="22"/>
          <w:szCs w:val="22"/>
          <w:lang w:eastAsia="zh-CN"/>
        </w:rPr>
        <w:t>Setup:</w:t>
      </w:r>
      <w:r w:rsidR="007332B0" w:rsidRPr="00E06DED">
        <w:rPr>
          <w:rFonts w:eastAsiaTheme="minorEastAsia" w:hint="eastAsia"/>
          <w:sz w:val="22"/>
          <w:szCs w:val="22"/>
          <w:lang w:eastAsia="zh-CN"/>
        </w:rPr>
        <w:t xml:space="preserve"> In this procedure, </w:t>
      </w:r>
      <w:r w:rsidR="00F80758" w:rsidRPr="00E06DED">
        <w:rPr>
          <w:rFonts w:eastAsiaTheme="minorEastAsia" w:hint="eastAsia"/>
          <w:sz w:val="22"/>
          <w:szCs w:val="22"/>
          <w:lang w:eastAsia="zh-CN"/>
        </w:rPr>
        <w:t>t</w:t>
      </w:r>
      <w:r w:rsidR="00F80758" w:rsidRPr="00E06DED">
        <w:rPr>
          <w:rFonts w:eastAsiaTheme="minorEastAsia"/>
          <w:sz w:val="22"/>
          <w:szCs w:val="22"/>
          <w:lang w:eastAsia="zh-CN"/>
        </w:rPr>
        <w:t>he S</w:t>
      </w:r>
      <w:r w:rsidR="001D654A" w:rsidRPr="00E06DED">
        <w:rPr>
          <w:rFonts w:eastAsiaTheme="minorEastAsia" w:hint="eastAsia"/>
          <w:sz w:val="22"/>
          <w:szCs w:val="22"/>
          <w:lang w:eastAsia="zh-CN"/>
        </w:rPr>
        <w:t>F or AMF</w:t>
      </w:r>
      <w:r w:rsidR="00F80758" w:rsidRPr="00E06DED">
        <w:rPr>
          <w:rFonts w:eastAsiaTheme="minorEastAsia"/>
          <w:sz w:val="22"/>
          <w:szCs w:val="22"/>
          <w:lang w:eastAsia="zh-CN"/>
        </w:rPr>
        <w:t xml:space="preserve"> sends a Sensing Service </w:t>
      </w:r>
      <w:r w:rsidR="009C4D6C" w:rsidRPr="00E06DED">
        <w:rPr>
          <w:rFonts w:eastAsiaTheme="minorEastAsia" w:hint="eastAsia"/>
          <w:sz w:val="22"/>
          <w:szCs w:val="22"/>
          <w:lang w:eastAsia="zh-CN"/>
        </w:rPr>
        <w:t xml:space="preserve">Session Setup </w:t>
      </w:r>
      <w:r w:rsidR="00F80758" w:rsidRPr="00E06DED">
        <w:rPr>
          <w:rFonts w:eastAsiaTheme="minorEastAsia"/>
          <w:sz w:val="22"/>
          <w:szCs w:val="22"/>
          <w:lang w:eastAsia="zh-CN"/>
        </w:rPr>
        <w:t xml:space="preserve">request to the Sensing </w:t>
      </w:r>
      <w:proofErr w:type="spellStart"/>
      <w:r w:rsidR="00B7666C">
        <w:rPr>
          <w:rFonts w:eastAsiaTheme="minorEastAsia" w:hint="eastAsia"/>
          <w:sz w:val="22"/>
          <w:szCs w:val="22"/>
          <w:lang w:eastAsia="zh-CN"/>
        </w:rPr>
        <w:t>gNB</w:t>
      </w:r>
      <w:proofErr w:type="spellEnd"/>
      <w:r w:rsidR="00F80758" w:rsidRPr="00E06DED">
        <w:rPr>
          <w:rFonts w:eastAsiaTheme="minorEastAsia"/>
          <w:sz w:val="22"/>
          <w:szCs w:val="22"/>
          <w:lang w:eastAsia="zh-CN"/>
        </w:rPr>
        <w:t>.</w:t>
      </w:r>
      <w:r w:rsidR="001D654A" w:rsidRPr="00E06DED">
        <w:rPr>
          <w:rFonts w:eastAsiaTheme="minorEastAsia" w:hint="eastAsia"/>
          <w:sz w:val="22"/>
          <w:szCs w:val="22"/>
          <w:lang w:eastAsia="zh-CN"/>
        </w:rPr>
        <w:t xml:space="preserve"> </w:t>
      </w:r>
      <w:r w:rsidR="001D654A" w:rsidRPr="00E06DED">
        <w:rPr>
          <w:rFonts w:eastAsiaTheme="minorEastAsia"/>
          <w:sz w:val="22"/>
          <w:szCs w:val="22"/>
          <w:lang w:eastAsia="zh-CN"/>
        </w:rPr>
        <w:t xml:space="preserve">This </w:t>
      </w:r>
      <w:r w:rsidR="001D654A" w:rsidRPr="00E06DED">
        <w:rPr>
          <w:rFonts w:eastAsiaTheme="minorEastAsia" w:hint="eastAsia"/>
          <w:sz w:val="22"/>
          <w:szCs w:val="22"/>
          <w:lang w:eastAsia="zh-CN"/>
        </w:rPr>
        <w:t xml:space="preserve">request message </w:t>
      </w:r>
      <w:r w:rsidR="00B7666C">
        <w:rPr>
          <w:rFonts w:eastAsiaTheme="minorEastAsia" w:hint="eastAsia"/>
          <w:sz w:val="22"/>
          <w:szCs w:val="22"/>
          <w:lang w:eastAsia="zh-CN"/>
        </w:rPr>
        <w:t>should contain</w:t>
      </w:r>
      <w:r w:rsidR="001D654A" w:rsidRPr="00E06DED">
        <w:rPr>
          <w:rFonts w:eastAsiaTheme="minorEastAsia"/>
          <w:sz w:val="22"/>
          <w:szCs w:val="22"/>
          <w:lang w:eastAsia="zh-CN"/>
        </w:rPr>
        <w:t xml:space="preserve"> the </w:t>
      </w:r>
      <w:r w:rsidR="00B7666C" w:rsidRPr="00B7666C">
        <w:rPr>
          <w:rFonts w:eastAsiaTheme="minorEastAsia"/>
          <w:sz w:val="22"/>
          <w:szCs w:val="22"/>
          <w:lang w:eastAsia="zh-CN"/>
        </w:rPr>
        <w:t>necessary </w:t>
      </w:r>
      <w:r w:rsidR="001D654A" w:rsidRPr="00E06DED">
        <w:rPr>
          <w:rFonts w:eastAsiaTheme="minorEastAsia"/>
          <w:sz w:val="22"/>
          <w:szCs w:val="22"/>
          <w:lang w:eastAsia="zh-CN"/>
        </w:rPr>
        <w:t xml:space="preserve">configurations for the Sensing </w:t>
      </w:r>
      <w:proofErr w:type="spellStart"/>
      <w:r w:rsidR="00B7666C">
        <w:rPr>
          <w:rFonts w:eastAsiaTheme="minorEastAsia" w:hint="eastAsia"/>
          <w:sz w:val="22"/>
          <w:szCs w:val="22"/>
          <w:lang w:eastAsia="zh-CN"/>
        </w:rPr>
        <w:t>gNB</w:t>
      </w:r>
      <w:proofErr w:type="spellEnd"/>
      <w:r w:rsidR="00B7666C">
        <w:rPr>
          <w:rFonts w:eastAsiaTheme="minorEastAsia" w:hint="eastAsia"/>
          <w:sz w:val="22"/>
          <w:szCs w:val="22"/>
          <w:lang w:eastAsia="zh-CN"/>
        </w:rPr>
        <w:t xml:space="preserve"> </w:t>
      </w:r>
      <w:r w:rsidR="001D654A" w:rsidRPr="00E06DED">
        <w:rPr>
          <w:rFonts w:eastAsiaTheme="minorEastAsia"/>
          <w:sz w:val="22"/>
          <w:szCs w:val="22"/>
          <w:lang w:eastAsia="zh-CN"/>
        </w:rPr>
        <w:t xml:space="preserve">to carry out the sensing operations. It may also include the specific information on how the sensing data/results should be reported, e.g. the periodicity, or the criteria for an event report. </w:t>
      </w:r>
      <w:r w:rsidR="00B7666C">
        <w:rPr>
          <w:rFonts w:eastAsiaTheme="minorEastAsia" w:hint="eastAsia"/>
          <w:sz w:val="22"/>
          <w:szCs w:val="22"/>
          <w:lang w:eastAsia="zh-CN"/>
        </w:rPr>
        <w:t>Upon receiving</w:t>
      </w:r>
      <w:r w:rsidR="001D654A" w:rsidRPr="00E06DED">
        <w:rPr>
          <w:rFonts w:eastAsiaTheme="minorEastAsia"/>
          <w:sz w:val="22"/>
          <w:szCs w:val="22"/>
          <w:lang w:eastAsia="zh-CN"/>
        </w:rPr>
        <w:t xml:space="preserve"> the </w:t>
      </w:r>
      <w:r w:rsidR="00B7666C">
        <w:rPr>
          <w:rFonts w:eastAsiaTheme="minorEastAsia" w:hint="eastAsia"/>
          <w:sz w:val="22"/>
          <w:szCs w:val="22"/>
          <w:lang w:eastAsia="zh-CN"/>
        </w:rPr>
        <w:t>s</w:t>
      </w:r>
      <w:r w:rsidR="005D3414" w:rsidRPr="00E06DED">
        <w:rPr>
          <w:rFonts w:eastAsiaTheme="minorEastAsia" w:hint="eastAsia"/>
          <w:sz w:val="22"/>
          <w:szCs w:val="22"/>
          <w:lang w:eastAsia="zh-CN"/>
        </w:rPr>
        <w:t xml:space="preserve">etup </w:t>
      </w:r>
      <w:r w:rsidR="001D654A" w:rsidRPr="00E06DED">
        <w:rPr>
          <w:rFonts w:eastAsiaTheme="minorEastAsia"/>
          <w:sz w:val="22"/>
          <w:szCs w:val="22"/>
          <w:lang w:eastAsia="zh-CN"/>
        </w:rPr>
        <w:t xml:space="preserve">request, </w:t>
      </w:r>
      <w:r w:rsidR="005D3414" w:rsidRPr="00E06DED">
        <w:rPr>
          <w:rFonts w:eastAsiaTheme="minorEastAsia"/>
          <w:sz w:val="22"/>
          <w:szCs w:val="22"/>
          <w:lang w:eastAsia="zh-CN"/>
        </w:rPr>
        <w:t xml:space="preserve">if </w:t>
      </w:r>
      <w:r w:rsidR="00B7666C">
        <w:rPr>
          <w:rFonts w:eastAsiaTheme="minorEastAsia" w:hint="eastAsia"/>
          <w:sz w:val="22"/>
          <w:szCs w:val="22"/>
          <w:lang w:eastAsia="zh-CN"/>
        </w:rPr>
        <w:t xml:space="preserve">the Sensing </w:t>
      </w:r>
      <w:proofErr w:type="spellStart"/>
      <w:r w:rsidR="00B7666C">
        <w:rPr>
          <w:rFonts w:eastAsiaTheme="minorEastAsia" w:hint="eastAsia"/>
          <w:sz w:val="22"/>
          <w:szCs w:val="22"/>
          <w:lang w:eastAsia="zh-CN"/>
        </w:rPr>
        <w:t>gNB</w:t>
      </w:r>
      <w:proofErr w:type="spellEnd"/>
      <w:r w:rsidR="00B7666C">
        <w:rPr>
          <w:rFonts w:eastAsiaTheme="minorEastAsia" w:hint="eastAsia"/>
          <w:sz w:val="22"/>
          <w:szCs w:val="22"/>
          <w:lang w:eastAsia="zh-CN"/>
        </w:rPr>
        <w:t xml:space="preserve"> has the requisite </w:t>
      </w:r>
      <w:r w:rsidR="005D3414" w:rsidRPr="00E06DED">
        <w:rPr>
          <w:rFonts w:eastAsiaTheme="minorEastAsia" w:hint="eastAsia"/>
          <w:sz w:val="22"/>
          <w:szCs w:val="22"/>
          <w:lang w:eastAsia="zh-CN"/>
        </w:rPr>
        <w:t xml:space="preserve">capability and </w:t>
      </w:r>
      <w:r w:rsidR="00B7666C">
        <w:rPr>
          <w:rFonts w:eastAsiaTheme="minorEastAsia" w:hint="eastAsia"/>
          <w:sz w:val="22"/>
          <w:szCs w:val="22"/>
          <w:lang w:eastAsia="zh-CN"/>
        </w:rPr>
        <w:t xml:space="preserve">available </w:t>
      </w:r>
      <w:r w:rsidR="005D3414" w:rsidRPr="00E06DED">
        <w:rPr>
          <w:rFonts w:eastAsiaTheme="minorEastAsia"/>
          <w:sz w:val="22"/>
          <w:szCs w:val="22"/>
          <w:lang w:eastAsia="zh-CN"/>
        </w:rPr>
        <w:t>resources</w:t>
      </w:r>
      <w:r w:rsidR="00B7666C">
        <w:rPr>
          <w:rFonts w:eastAsiaTheme="minorEastAsia" w:hint="eastAsia"/>
          <w:sz w:val="22"/>
          <w:szCs w:val="22"/>
          <w:lang w:eastAsia="zh-CN"/>
        </w:rPr>
        <w:t>, it</w:t>
      </w:r>
      <w:r w:rsidR="005D3414" w:rsidRPr="00E06DED">
        <w:rPr>
          <w:rFonts w:eastAsiaTheme="minorEastAsia"/>
          <w:sz w:val="22"/>
          <w:szCs w:val="22"/>
          <w:lang w:eastAsia="zh-CN"/>
        </w:rPr>
        <w:t xml:space="preserve"> shall execute the </w:t>
      </w:r>
      <w:r w:rsidR="005D3414" w:rsidRPr="00E06DED">
        <w:rPr>
          <w:rFonts w:eastAsiaTheme="minorEastAsia" w:hint="eastAsia"/>
          <w:sz w:val="22"/>
          <w:szCs w:val="22"/>
          <w:lang w:eastAsia="zh-CN"/>
        </w:rPr>
        <w:t>sensing service</w:t>
      </w:r>
      <w:r w:rsidR="005D3414" w:rsidRPr="00E06DED">
        <w:rPr>
          <w:rFonts w:eastAsiaTheme="minorEastAsia"/>
          <w:sz w:val="22"/>
          <w:szCs w:val="22"/>
          <w:lang w:eastAsia="zh-CN"/>
        </w:rPr>
        <w:t xml:space="preserve"> configuration and allocate </w:t>
      </w:r>
      <w:r w:rsidR="00B7666C">
        <w:rPr>
          <w:rFonts w:eastAsiaTheme="minorEastAsia" w:hint="eastAsia"/>
          <w:sz w:val="22"/>
          <w:szCs w:val="22"/>
          <w:lang w:eastAsia="zh-CN"/>
        </w:rPr>
        <w:t>corresponding</w:t>
      </w:r>
      <w:r w:rsidR="005D3414" w:rsidRPr="00E06DED">
        <w:rPr>
          <w:rFonts w:eastAsiaTheme="minorEastAsia"/>
          <w:sz w:val="22"/>
          <w:szCs w:val="22"/>
          <w:lang w:eastAsia="zh-CN"/>
        </w:rPr>
        <w:t xml:space="preserve"> resources</w:t>
      </w:r>
      <w:r w:rsidR="00B7666C">
        <w:rPr>
          <w:rFonts w:eastAsiaTheme="minorEastAsia" w:hint="eastAsia"/>
          <w:sz w:val="22"/>
          <w:szCs w:val="22"/>
          <w:lang w:eastAsia="zh-CN"/>
        </w:rPr>
        <w:t>.</w:t>
      </w:r>
      <w:r w:rsidR="00A427B2" w:rsidRPr="00E06DED">
        <w:rPr>
          <w:rFonts w:eastAsiaTheme="minorEastAsia" w:hint="eastAsia"/>
          <w:sz w:val="22"/>
          <w:szCs w:val="22"/>
          <w:lang w:eastAsia="zh-CN"/>
        </w:rPr>
        <w:t xml:space="preserve"> </w:t>
      </w:r>
      <w:r w:rsidR="00A427B2" w:rsidRPr="00E06DED">
        <w:rPr>
          <w:rFonts w:eastAsiaTheme="minorEastAsia"/>
          <w:sz w:val="22"/>
          <w:szCs w:val="22"/>
          <w:lang w:eastAsia="zh-CN"/>
        </w:rPr>
        <w:t>The</w:t>
      </w:r>
      <w:r w:rsidR="00A427B2" w:rsidRPr="00E06DED">
        <w:rPr>
          <w:rFonts w:eastAsiaTheme="minorEastAsia" w:hint="eastAsia"/>
          <w:sz w:val="22"/>
          <w:szCs w:val="22"/>
          <w:lang w:eastAsia="zh-CN"/>
        </w:rPr>
        <w:t xml:space="preserve">n the sensing </w:t>
      </w:r>
      <w:proofErr w:type="spellStart"/>
      <w:r w:rsidR="00B7666C">
        <w:rPr>
          <w:rFonts w:eastAsiaTheme="minorEastAsia" w:hint="eastAsia"/>
          <w:sz w:val="22"/>
          <w:szCs w:val="22"/>
          <w:lang w:eastAsia="zh-CN"/>
        </w:rPr>
        <w:t>gNB</w:t>
      </w:r>
      <w:proofErr w:type="spellEnd"/>
      <w:r w:rsidR="00A427B2" w:rsidRPr="00E06DED">
        <w:rPr>
          <w:rFonts w:eastAsiaTheme="minorEastAsia"/>
          <w:sz w:val="22"/>
          <w:szCs w:val="22"/>
          <w:lang w:eastAsia="zh-CN"/>
        </w:rPr>
        <w:t xml:space="preserve"> shall send the </w:t>
      </w:r>
      <w:r w:rsidR="00A427B2" w:rsidRPr="00E06DED">
        <w:rPr>
          <w:rFonts w:eastAsiaTheme="minorEastAsia" w:hint="eastAsia"/>
          <w:sz w:val="22"/>
          <w:szCs w:val="22"/>
          <w:lang w:eastAsia="zh-CN"/>
        </w:rPr>
        <w:t xml:space="preserve">Sensing </w:t>
      </w:r>
      <w:r w:rsidR="005C45F6" w:rsidRPr="00E06DED">
        <w:rPr>
          <w:rFonts w:eastAsiaTheme="minorEastAsia"/>
          <w:sz w:val="22"/>
          <w:szCs w:val="22"/>
          <w:lang w:eastAsia="zh-CN"/>
        </w:rPr>
        <w:t>Service</w:t>
      </w:r>
      <w:r w:rsidR="00A427B2" w:rsidRPr="00E06DED">
        <w:rPr>
          <w:rFonts w:eastAsiaTheme="minorEastAsia" w:hint="eastAsia"/>
          <w:sz w:val="22"/>
          <w:szCs w:val="22"/>
          <w:lang w:eastAsia="zh-CN"/>
        </w:rPr>
        <w:t xml:space="preserve"> Session </w:t>
      </w:r>
      <w:r w:rsidR="00A427B2" w:rsidRPr="00E06DED">
        <w:rPr>
          <w:rFonts w:eastAsiaTheme="minorEastAsia" w:hint="eastAsia"/>
          <w:sz w:val="22"/>
          <w:szCs w:val="22"/>
          <w:lang w:eastAsia="zh-CN"/>
        </w:rPr>
        <w:t>S</w:t>
      </w:r>
      <w:r w:rsidR="00762D45">
        <w:rPr>
          <w:rFonts w:eastAsiaTheme="minorEastAsia" w:hint="eastAsia"/>
          <w:sz w:val="22"/>
          <w:szCs w:val="22"/>
          <w:lang w:eastAsia="zh-CN"/>
        </w:rPr>
        <w:t>etup Response</w:t>
      </w:r>
      <w:r w:rsidR="00A427B2" w:rsidRPr="00E06DED">
        <w:rPr>
          <w:rFonts w:eastAsiaTheme="minorEastAsia"/>
          <w:sz w:val="22"/>
          <w:szCs w:val="22"/>
          <w:lang w:eastAsia="zh-CN"/>
        </w:rPr>
        <w:t xml:space="preserve"> message </w:t>
      </w:r>
      <w:r w:rsidR="00A427B2" w:rsidRPr="00E06DED">
        <w:rPr>
          <w:rFonts w:eastAsiaTheme="minorEastAsia" w:hint="eastAsia"/>
          <w:sz w:val="22"/>
          <w:szCs w:val="22"/>
          <w:lang w:eastAsia="zh-CN"/>
        </w:rPr>
        <w:t>to 5GC, it may</w:t>
      </w:r>
      <w:r w:rsidR="001D654A" w:rsidRPr="00E06DED">
        <w:rPr>
          <w:rFonts w:eastAsiaTheme="minorEastAsia"/>
          <w:sz w:val="22"/>
          <w:szCs w:val="22"/>
          <w:lang w:eastAsia="zh-CN"/>
        </w:rPr>
        <w:t xml:space="preserve"> also indicate if the Sensing </w:t>
      </w:r>
      <w:proofErr w:type="spellStart"/>
      <w:r w:rsidR="00624E4F">
        <w:rPr>
          <w:rFonts w:eastAsiaTheme="minorEastAsia" w:hint="eastAsia"/>
          <w:sz w:val="22"/>
          <w:szCs w:val="22"/>
          <w:lang w:eastAsia="zh-CN"/>
        </w:rPr>
        <w:t>gNB</w:t>
      </w:r>
      <w:proofErr w:type="spellEnd"/>
      <w:r w:rsidR="001D654A" w:rsidRPr="00E06DED">
        <w:rPr>
          <w:rFonts w:eastAsiaTheme="minorEastAsia"/>
          <w:sz w:val="22"/>
          <w:szCs w:val="22"/>
          <w:lang w:eastAsia="zh-CN"/>
        </w:rPr>
        <w:t xml:space="preserve"> needs to process the sensing data and generate sensing result or partial result in the report.</w:t>
      </w:r>
      <w:r w:rsidR="009C4D6C" w:rsidRPr="00E06DED">
        <w:rPr>
          <w:rFonts w:eastAsiaTheme="minorEastAsia"/>
          <w:sz w:val="22"/>
          <w:szCs w:val="22"/>
          <w:lang w:eastAsia="zh-CN"/>
        </w:rPr>
        <w:tab/>
      </w:r>
    </w:p>
    <w:p w14:paraId="4785283A" w14:textId="162225BB" w:rsidR="00D12405" w:rsidRPr="00E06DED" w:rsidRDefault="002167A4" w:rsidP="00E06DED">
      <w:pPr>
        <w:pStyle w:val="B10"/>
        <w:numPr>
          <w:ilvl w:val="0"/>
          <w:numId w:val="32"/>
        </w:numPr>
        <w:spacing w:after="120" w:line="288" w:lineRule="auto"/>
        <w:ind w:left="663" w:hanging="442"/>
        <w:rPr>
          <w:rFonts w:eastAsiaTheme="minorEastAsia"/>
          <w:sz w:val="22"/>
          <w:szCs w:val="22"/>
          <w:lang w:eastAsia="zh-CN"/>
        </w:rPr>
      </w:pPr>
      <w:r w:rsidRPr="00E06DED">
        <w:rPr>
          <w:rFonts w:eastAsiaTheme="minorEastAsia" w:hint="eastAsia"/>
          <w:sz w:val="22"/>
          <w:szCs w:val="22"/>
          <w:lang w:eastAsia="zh-CN"/>
        </w:rPr>
        <w:t>Sensing Service Session</w:t>
      </w:r>
      <w:r w:rsidRPr="00E06DED">
        <w:rPr>
          <w:rFonts w:eastAsiaTheme="minorEastAsia"/>
          <w:sz w:val="22"/>
          <w:szCs w:val="22"/>
          <w:lang w:eastAsia="zh-CN"/>
        </w:rPr>
        <w:t xml:space="preserve"> Modify</w:t>
      </w:r>
      <w:r w:rsidR="00761DD8" w:rsidRPr="00E06DED">
        <w:rPr>
          <w:rFonts w:eastAsiaTheme="minorEastAsia" w:hint="eastAsia"/>
          <w:sz w:val="22"/>
          <w:szCs w:val="22"/>
          <w:lang w:eastAsia="zh-CN"/>
        </w:rPr>
        <w:t>:</w:t>
      </w:r>
      <w:r w:rsidR="005C45F6" w:rsidRPr="00E06DED">
        <w:rPr>
          <w:rFonts w:eastAsiaTheme="minorEastAsia" w:hint="eastAsia"/>
          <w:sz w:val="22"/>
          <w:szCs w:val="22"/>
          <w:lang w:eastAsia="zh-CN"/>
        </w:rPr>
        <w:t xml:space="preserve"> </w:t>
      </w:r>
      <w:r w:rsidR="00762D45" w:rsidRPr="00762D45">
        <w:rPr>
          <w:rFonts w:eastAsiaTheme="minorEastAsia"/>
          <w:sz w:val="22"/>
          <w:szCs w:val="22"/>
          <w:lang w:eastAsia="zh-CN"/>
        </w:rPr>
        <w:t>This procedure is triggered by the SF or AMF when it needs to modify the configuration of an established sensing service session.</w:t>
      </w:r>
    </w:p>
    <w:p w14:paraId="1EF2EE75" w14:textId="5C2D5E44" w:rsidR="0056203A" w:rsidRPr="00E06DED" w:rsidRDefault="00E04535" w:rsidP="00E06DED">
      <w:pPr>
        <w:pStyle w:val="B10"/>
        <w:numPr>
          <w:ilvl w:val="0"/>
          <w:numId w:val="32"/>
        </w:numPr>
        <w:spacing w:after="120" w:line="288" w:lineRule="auto"/>
        <w:ind w:left="663" w:hanging="442"/>
        <w:rPr>
          <w:rFonts w:eastAsiaTheme="minorEastAsia"/>
          <w:sz w:val="22"/>
          <w:szCs w:val="22"/>
          <w:lang w:eastAsia="zh-CN"/>
        </w:rPr>
      </w:pPr>
      <w:r w:rsidRPr="00E06DED">
        <w:rPr>
          <w:rFonts w:eastAsiaTheme="minorEastAsia" w:hint="eastAsia"/>
          <w:sz w:val="22"/>
          <w:szCs w:val="22"/>
          <w:lang w:eastAsia="zh-CN"/>
        </w:rPr>
        <w:t>Sensing Service Session</w:t>
      </w:r>
      <w:r w:rsidR="0056203A" w:rsidRPr="00E06DED">
        <w:rPr>
          <w:rFonts w:eastAsiaTheme="minorEastAsia"/>
          <w:sz w:val="22"/>
          <w:szCs w:val="22"/>
          <w:lang w:eastAsia="zh-CN"/>
        </w:rPr>
        <w:t xml:space="preserve"> </w:t>
      </w:r>
      <w:r w:rsidRPr="00E06DED">
        <w:rPr>
          <w:rFonts w:eastAsiaTheme="minorEastAsia"/>
          <w:sz w:val="22"/>
          <w:szCs w:val="22"/>
          <w:lang w:eastAsia="zh-CN"/>
        </w:rPr>
        <w:t>Modif</w:t>
      </w:r>
      <w:r w:rsidR="007332B0" w:rsidRPr="00E06DED">
        <w:rPr>
          <w:rFonts w:eastAsiaTheme="minorEastAsia" w:hint="eastAsia"/>
          <w:sz w:val="22"/>
          <w:szCs w:val="22"/>
          <w:lang w:eastAsia="zh-CN"/>
        </w:rPr>
        <w:t>y</w:t>
      </w:r>
      <w:r w:rsidR="0056203A" w:rsidRPr="00E06DED">
        <w:rPr>
          <w:rFonts w:eastAsiaTheme="minorEastAsia"/>
          <w:sz w:val="22"/>
          <w:szCs w:val="22"/>
          <w:lang w:eastAsia="zh-CN"/>
        </w:rPr>
        <w:t xml:space="preserve"> </w:t>
      </w:r>
      <w:r w:rsidRPr="00E06DED">
        <w:rPr>
          <w:rFonts w:eastAsiaTheme="minorEastAsia"/>
          <w:sz w:val="22"/>
          <w:szCs w:val="22"/>
          <w:lang w:eastAsia="zh-CN"/>
        </w:rPr>
        <w:t>Indication:</w:t>
      </w:r>
      <w:r w:rsidR="00507F14" w:rsidRPr="00E06DED">
        <w:rPr>
          <w:rFonts w:eastAsiaTheme="minorEastAsia" w:hint="eastAsia"/>
          <w:sz w:val="22"/>
          <w:szCs w:val="22"/>
          <w:lang w:eastAsia="zh-CN"/>
        </w:rPr>
        <w:t xml:space="preserve"> </w:t>
      </w:r>
      <w:r w:rsidR="00D23E89" w:rsidRPr="00E06DED">
        <w:rPr>
          <w:rFonts w:eastAsiaTheme="minorEastAsia"/>
          <w:sz w:val="22"/>
          <w:szCs w:val="22"/>
          <w:lang w:eastAsia="zh-CN"/>
        </w:rPr>
        <w:t xml:space="preserve">The procedure </w:t>
      </w:r>
      <w:r w:rsidR="00936DD6">
        <w:rPr>
          <w:rFonts w:eastAsiaTheme="minorEastAsia"/>
          <w:sz w:val="22"/>
          <w:szCs w:val="22"/>
          <w:lang w:eastAsia="zh-CN"/>
        </w:rPr>
        <w:t>allows</w:t>
      </w:r>
      <w:r w:rsidR="00D23E89" w:rsidRPr="00E06DED">
        <w:rPr>
          <w:rFonts w:eastAsiaTheme="minorEastAsia"/>
          <w:sz w:val="22"/>
          <w:szCs w:val="22"/>
          <w:lang w:eastAsia="zh-CN"/>
        </w:rPr>
        <w:t xml:space="preserve"> the </w:t>
      </w:r>
      <w:r w:rsidR="00F50447">
        <w:rPr>
          <w:rFonts w:eastAsiaTheme="minorEastAsia" w:hint="eastAsia"/>
          <w:sz w:val="22"/>
          <w:szCs w:val="22"/>
          <w:lang w:eastAsia="zh-CN"/>
        </w:rPr>
        <w:t xml:space="preserve">Sensing </w:t>
      </w:r>
      <w:proofErr w:type="spellStart"/>
      <w:r w:rsidR="00F50447">
        <w:rPr>
          <w:rFonts w:eastAsiaTheme="minorEastAsia" w:hint="eastAsia"/>
          <w:sz w:val="22"/>
          <w:szCs w:val="22"/>
          <w:lang w:eastAsia="zh-CN"/>
        </w:rPr>
        <w:t>gNB</w:t>
      </w:r>
      <w:proofErr w:type="spellEnd"/>
      <w:r w:rsidR="00F50447">
        <w:rPr>
          <w:rFonts w:eastAsiaTheme="minorEastAsia" w:hint="eastAsia"/>
          <w:sz w:val="22"/>
          <w:szCs w:val="22"/>
          <w:lang w:eastAsia="zh-CN"/>
        </w:rPr>
        <w:t xml:space="preserve"> to</w:t>
      </w:r>
      <w:r w:rsidR="00D23E89" w:rsidRPr="00E06DED">
        <w:rPr>
          <w:rFonts w:eastAsiaTheme="minorEastAsia"/>
          <w:sz w:val="22"/>
          <w:szCs w:val="22"/>
          <w:lang w:eastAsia="zh-CN"/>
        </w:rPr>
        <w:t xml:space="preserve"> request modification of the established </w:t>
      </w:r>
      <w:r w:rsidR="00F50447">
        <w:rPr>
          <w:rFonts w:eastAsiaTheme="minorEastAsia" w:hint="eastAsia"/>
          <w:sz w:val="22"/>
          <w:szCs w:val="22"/>
          <w:lang w:eastAsia="zh-CN"/>
        </w:rPr>
        <w:t>s</w:t>
      </w:r>
      <w:r w:rsidR="00D23E89" w:rsidRPr="00E06DED">
        <w:rPr>
          <w:rFonts w:eastAsiaTheme="minorEastAsia" w:hint="eastAsia"/>
          <w:sz w:val="22"/>
          <w:szCs w:val="22"/>
          <w:lang w:eastAsia="zh-CN"/>
        </w:rPr>
        <w:t xml:space="preserve">ensing </w:t>
      </w:r>
      <w:r w:rsidR="00F50447">
        <w:rPr>
          <w:rFonts w:eastAsiaTheme="minorEastAsia" w:hint="eastAsia"/>
          <w:sz w:val="22"/>
          <w:szCs w:val="22"/>
          <w:lang w:eastAsia="zh-CN"/>
        </w:rPr>
        <w:t>s</w:t>
      </w:r>
      <w:r w:rsidR="00D23E89" w:rsidRPr="00E06DED">
        <w:rPr>
          <w:rFonts w:eastAsiaTheme="minorEastAsia" w:hint="eastAsia"/>
          <w:sz w:val="22"/>
          <w:szCs w:val="22"/>
          <w:lang w:eastAsia="zh-CN"/>
        </w:rPr>
        <w:t>ervice session(s)</w:t>
      </w:r>
      <w:r w:rsidR="00D23E89" w:rsidRPr="00E06DED">
        <w:rPr>
          <w:rFonts w:eastAsiaTheme="minorEastAsia"/>
          <w:sz w:val="22"/>
          <w:szCs w:val="22"/>
          <w:lang w:eastAsia="zh-CN"/>
        </w:rPr>
        <w:t>.</w:t>
      </w:r>
    </w:p>
    <w:p w14:paraId="719849FD" w14:textId="5E4914E9" w:rsidR="00837421" w:rsidRDefault="00761DD8" w:rsidP="00E06DED">
      <w:pPr>
        <w:pStyle w:val="B10"/>
        <w:numPr>
          <w:ilvl w:val="0"/>
          <w:numId w:val="32"/>
        </w:numPr>
        <w:spacing w:after="120" w:line="288" w:lineRule="auto"/>
        <w:ind w:left="663" w:hanging="442"/>
        <w:rPr>
          <w:rFonts w:eastAsiaTheme="minorEastAsia"/>
          <w:sz w:val="22"/>
          <w:szCs w:val="22"/>
          <w:lang w:eastAsia="zh-CN"/>
        </w:rPr>
      </w:pPr>
      <w:r w:rsidRPr="00E06DED">
        <w:rPr>
          <w:rFonts w:hint="eastAsia"/>
          <w:sz w:val="22"/>
          <w:szCs w:val="22"/>
        </w:rPr>
        <w:t>Sensing Service Session</w:t>
      </w:r>
      <w:r w:rsidRPr="00E06DED">
        <w:rPr>
          <w:sz w:val="22"/>
          <w:szCs w:val="22"/>
        </w:rPr>
        <w:t xml:space="preserve"> </w:t>
      </w:r>
      <w:r w:rsidRPr="00E06DED">
        <w:rPr>
          <w:rFonts w:hint="eastAsia"/>
          <w:sz w:val="22"/>
          <w:szCs w:val="22"/>
        </w:rPr>
        <w:t>Release</w:t>
      </w:r>
      <w:r w:rsidRPr="00E06DED">
        <w:rPr>
          <w:rFonts w:hint="eastAsia"/>
          <w:sz w:val="22"/>
          <w:szCs w:val="22"/>
        </w:rPr>
        <w:t>:</w:t>
      </w:r>
      <w:r w:rsidR="007929CD" w:rsidRPr="00E06DED">
        <w:rPr>
          <w:rFonts w:eastAsiaTheme="minorEastAsia" w:hint="eastAsia"/>
          <w:sz w:val="22"/>
          <w:szCs w:val="22"/>
          <w:lang w:eastAsia="zh-CN"/>
        </w:rPr>
        <w:t xml:space="preserve"> </w:t>
      </w:r>
      <w:r w:rsidR="00BA480F" w:rsidRPr="00BA480F">
        <w:rPr>
          <w:rFonts w:eastAsiaTheme="minorEastAsia"/>
          <w:sz w:val="22"/>
          <w:szCs w:val="22"/>
          <w:lang w:eastAsia="zh-CN"/>
        </w:rPr>
        <w:t>This procedure enables the release of an established Sensing Service Session configuration and its associated NG-RAN resources. It is triggered by the SF or AMF</w:t>
      </w:r>
      <w:r w:rsidR="00E8100A" w:rsidRPr="00E06DED">
        <w:rPr>
          <w:rFonts w:eastAsiaTheme="minorEastAsia" w:hint="eastAsia"/>
          <w:sz w:val="22"/>
          <w:szCs w:val="22"/>
          <w:lang w:eastAsia="zh-CN"/>
        </w:rPr>
        <w:t>.</w:t>
      </w:r>
    </w:p>
    <w:p w14:paraId="6223E0C6" w14:textId="083B8AB7" w:rsidR="00DB7F76" w:rsidRDefault="00E8100A" w:rsidP="00831F1F">
      <w:pPr>
        <w:rPr>
          <w:rFonts w:eastAsiaTheme="minorEastAsia" w:hint="eastAsia"/>
        </w:rPr>
      </w:pPr>
      <w:r>
        <w:rPr>
          <w:rFonts w:hint="eastAsia"/>
        </w:rPr>
        <w:t>W</w:t>
      </w:r>
      <w:r w:rsidRPr="00415549">
        <w:t xml:space="preserve">hen a direct connection </w:t>
      </w:r>
      <w:r>
        <w:rPr>
          <w:rFonts w:hint="eastAsia"/>
        </w:rPr>
        <w:t xml:space="preserve">between </w:t>
      </w:r>
      <w:r w:rsidR="008640B4">
        <w:rPr>
          <w:rFonts w:hint="eastAsia"/>
        </w:rPr>
        <w:t>S</w:t>
      </w:r>
      <w:r>
        <w:rPr>
          <w:rFonts w:hint="eastAsia"/>
        </w:rPr>
        <w:t xml:space="preserve">ensing </w:t>
      </w:r>
      <w:proofErr w:type="spellStart"/>
      <w:r w:rsidR="008640B4">
        <w:rPr>
          <w:rFonts w:hint="eastAsia"/>
        </w:rPr>
        <w:t>gNB</w:t>
      </w:r>
      <w:proofErr w:type="spellEnd"/>
      <w:r>
        <w:rPr>
          <w:rFonts w:hint="eastAsia"/>
        </w:rPr>
        <w:t xml:space="preserve"> and SF </w:t>
      </w:r>
      <w:r w:rsidRPr="00415549">
        <w:t>exists</w:t>
      </w:r>
      <w:r>
        <w:rPr>
          <w:rFonts w:hint="eastAsia"/>
        </w:rPr>
        <w:t xml:space="preserve">, the </w:t>
      </w:r>
      <w:r w:rsidR="004B24AA">
        <w:rPr>
          <w:rFonts w:eastAsiaTheme="minorEastAsia" w:hint="eastAsia"/>
        </w:rPr>
        <w:t>message</w:t>
      </w:r>
      <w:r w:rsidR="004B24AA">
        <w:rPr>
          <w:rFonts w:eastAsiaTheme="minorEastAsia" w:hint="eastAsia"/>
        </w:rPr>
        <w:t>s related to</w:t>
      </w:r>
      <w:r w:rsidR="004B24AA" w:rsidRPr="005C45F6">
        <w:rPr>
          <w:rFonts w:eastAsiaTheme="minorEastAsia" w:hint="eastAsia"/>
        </w:rPr>
        <w:t xml:space="preserve"> </w:t>
      </w:r>
      <w:r w:rsidR="008640B4">
        <w:rPr>
          <w:rFonts w:eastAsiaTheme="minorEastAsia"/>
        </w:rPr>
        <w:t>the</w:t>
      </w:r>
      <w:r w:rsidR="008640B4">
        <w:rPr>
          <w:rFonts w:eastAsiaTheme="minorEastAsia" w:hint="eastAsia"/>
        </w:rPr>
        <w:t xml:space="preserve"> s</w:t>
      </w:r>
      <w:r w:rsidRPr="005C45F6">
        <w:rPr>
          <w:rFonts w:eastAsiaTheme="minorEastAsia" w:hint="eastAsia"/>
        </w:rPr>
        <w:t xml:space="preserve">ensing </w:t>
      </w:r>
      <w:r w:rsidR="008640B4">
        <w:rPr>
          <w:rFonts w:eastAsiaTheme="minorEastAsia" w:hint="eastAsia"/>
        </w:rPr>
        <w:t>s</w:t>
      </w:r>
      <w:r w:rsidRPr="005C45F6">
        <w:rPr>
          <w:rFonts w:eastAsiaTheme="minorEastAsia" w:hint="eastAsia"/>
        </w:rPr>
        <w:t>ervice Session</w:t>
      </w:r>
      <w:r>
        <w:rPr>
          <w:rFonts w:eastAsiaTheme="minorEastAsia" w:hint="eastAsia"/>
        </w:rPr>
        <w:t xml:space="preserve"> </w:t>
      </w:r>
      <w:r w:rsidR="00831F1F">
        <w:rPr>
          <w:rFonts w:eastAsiaTheme="minorEastAsia" w:hint="eastAsia"/>
        </w:rPr>
        <w:t xml:space="preserve">management </w:t>
      </w:r>
      <w:r>
        <w:rPr>
          <w:rFonts w:eastAsiaTheme="minorEastAsia" w:hint="eastAsia"/>
        </w:rPr>
        <w:t>procedures are</w:t>
      </w:r>
      <w:r w:rsidR="004B24AA">
        <w:rPr>
          <w:rFonts w:eastAsiaTheme="minorEastAsia" w:hint="eastAsia"/>
        </w:rPr>
        <w:t xml:space="preserve"> exchanged between SF and sensing NG-RAN.</w:t>
      </w:r>
      <w:r>
        <w:rPr>
          <w:rFonts w:eastAsiaTheme="minorEastAsia" w:hint="eastAsia"/>
        </w:rPr>
        <w:t xml:space="preserve"> </w:t>
      </w:r>
      <w:r w:rsidR="00831F1F">
        <w:rPr>
          <w:rFonts w:eastAsiaTheme="minorEastAsia" w:hint="eastAsia"/>
        </w:rPr>
        <w:t xml:space="preserve">If </w:t>
      </w:r>
      <w:r w:rsidR="00831F1F">
        <w:rPr>
          <w:rFonts w:hint="eastAsia"/>
        </w:rPr>
        <w:t xml:space="preserve">NG-RAN node </w:t>
      </w:r>
      <w:r w:rsidR="00831F1F">
        <w:rPr>
          <w:rFonts w:hint="eastAsia"/>
        </w:rPr>
        <w:t xml:space="preserve">is connected to AMF, </w:t>
      </w:r>
      <w:r w:rsidR="008640B4" w:rsidRPr="008640B4">
        <w:t>the AMF shall act as a relay to</w:t>
      </w:r>
      <w:r w:rsidR="00831F1F">
        <w:rPr>
          <w:rFonts w:hint="eastAsia"/>
        </w:rPr>
        <w:t xml:space="preserve"> forward the messages between </w:t>
      </w:r>
      <w:r w:rsidR="00831F1F">
        <w:rPr>
          <w:rFonts w:eastAsiaTheme="minorEastAsia" w:hint="eastAsia"/>
        </w:rPr>
        <w:t xml:space="preserve">SF and </w:t>
      </w:r>
      <w:r w:rsidR="00202F42">
        <w:rPr>
          <w:rFonts w:eastAsiaTheme="minorEastAsia" w:hint="eastAsia"/>
        </w:rPr>
        <w:t>S</w:t>
      </w:r>
      <w:r w:rsidR="00831F1F">
        <w:rPr>
          <w:rFonts w:eastAsiaTheme="minorEastAsia" w:hint="eastAsia"/>
        </w:rPr>
        <w:t xml:space="preserve">ensing </w:t>
      </w:r>
      <w:proofErr w:type="spellStart"/>
      <w:r w:rsidR="002C76C8">
        <w:rPr>
          <w:rFonts w:eastAsiaTheme="minorEastAsia" w:hint="eastAsia"/>
        </w:rPr>
        <w:t>gNB</w:t>
      </w:r>
      <w:proofErr w:type="spellEnd"/>
      <w:r w:rsidR="00831F1F">
        <w:rPr>
          <w:rFonts w:eastAsiaTheme="minorEastAsia" w:hint="eastAsia"/>
        </w:rPr>
        <w:t>.</w:t>
      </w:r>
      <w:r w:rsidR="00831F1F">
        <w:rPr>
          <w:rFonts w:hint="eastAsia"/>
        </w:rPr>
        <w:t xml:space="preserve">  </w:t>
      </w:r>
    </w:p>
    <w:p w14:paraId="1368892A" w14:textId="77777777" w:rsidR="00831F1F" w:rsidRPr="00A1534C" w:rsidRDefault="00831F1F" w:rsidP="00831F1F">
      <w:pPr>
        <w:rPr>
          <w:rFonts w:hint="eastAsia"/>
        </w:rPr>
      </w:pPr>
    </w:p>
    <w:p w14:paraId="313B3BF5" w14:textId="6F7CC2CB" w:rsidR="0069486C" w:rsidRDefault="0069486C" w:rsidP="0069486C">
      <w:pPr>
        <w:pStyle w:val="2"/>
      </w:pPr>
      <w:r>
        <w:rPr>
          <w:rFonts w:hint="eastAsia"/>
        </w:rPr>
        <w:t xml:space="preserve">2.3 RAN-CN Sensing </w:t>
      </w:r>
      <w:r w:rsidR="00096216">
        <w:rPr>
          <w:rFonts w:hint="eastAsia"/>
        </w:rPr>
        <w:t>Data Report</w:t>
      </w:r>
      <w:r w:rsidRPr="001D2E49">
        <w:t xml:space="preserve"> </w:t>
      </w:r>
      <w:r>
        <w:rPr>
          <w:rFonts w:hint="eastAsia"/>
        </w:rPr>
        <w:t>Procedure</w:t>
      </w:r>
    </w:p>
    <w:p w14:paraId="50488DD3" w14:textId="1C5F4996" w:rsidR="003F4B69" w:rsidRDefault="0026221F" w:rsidP="005856A0">
      <w:r w:rsidRPr="000F0383">
        <w:t xml:space="preserve">The RAN-CN Sensing Data Report Procedure is used to deliver sensing data from the Sensing NG-RAN to the 5GC. </w:t>
      </w:r>
      <w:r w:rsidR="00B97419">
        <w:rPr>
          <w:rFonts w:hint="eastAsia"/>
        </w:rPr>
        <w:t xml:space="preserve"> </w:t>
      </w:r>
    </w:p>
    <w:p w14:paraId="1DE6A470" w14:textId="2E81CB9B" w:rsidR="000F0383" w:rsidRDefault="00B97419" w:rsidP="005856A0">
      <w:pPr>
        <w:rPr>
          <w:rFonts w:hint="eastAsia"/>
        </w:rPr>
      </w:pPr>
      <w:r>
        <w:rPr>
          <w:rFonts w:hint="eastAsia"/>
        </w:rPr>
        <w:t>RAN-CN Sensing Data Report</w:t>
      </w:r>
      <w:r w:rsidR="00E97B59">
        <w:rPr>
          <w:rFonts w:hint="eastAsia"/>
        </w:rPr>
        <w:t xml:space="preserve">: </w:t>
      </w:r>
      <w:r w:rsidR="000F0383" w:rsidRPr="000F0383">
        <w:t xml:space="preserve">This procedure is triggered by the sensing </w:t>
      </w:r>
      <w:proofErr w:type="spellStart"/>
      <w:r w:rsidR="000F0383" w:rsidRPr="000F0383">
        <w:t>gNB</w:t>
      </w:r>
      <w:proofErr w:type="spellEnd"/>
      <w:r w:rsidR="000F0383" w:rsidRPr="000F0383">
        <w:t xml:space="preserve">. Based on the configuration derived from the initial sensing service request, the Sensing </w:t>
      </w:r>
      <w:proofErr w:type="spellStart"/>
      <w:r w:rsidR="004160BB">
        <w:rPr>
          <w:rFonts w:hint="eastAsia"/>
        </w:rPr>
        <w:t>gNB</w:t>
      </w:r>
      <w:proofErr w:type="spellEnd"/>
      <w:r w:rsidR="000F0383" w:rsidRPr="000F0383">
        <w:t xml:space="preserve"> performs sensing operations to obtain 3GPP-defined sensing data. It then provides this data to the Sensing Function, typically over a direct connection. Reports can be generated periodically or based on event triggers, as configured by the network.</w:t>
      </w:r>
    </w:p>
    <w:p w14:paraId="0152D581" w14:textId="473D5450" w:rsidR="00F2605A" w:rsidRPr="00B37003" w:rsidRDefault="00F2605A" w:rsidP="00F2605A">
      <w:pPr>
        <w:spacing w:before="120"/>
      </w:pPr>
    </w:p>
    <w:p w14:paraId="53EEF800" w14:textId="4946B768" w:rsidR="00F2605A" w:rsidRPr="004873FD" w:rsidRDefault="00AD6A14" w:rsidP="004873FD">
      <w:pPr>
        <w:overflowPunct/>
        <w:autoSpaceDE/>
        <w:autoSpaceDN/>
        <w:adjustRightInd/>
        <w:spacing w:before="120" w:after="180"/>
        <w:jc w:val="left"/>
        <w:textAlignment w:val="auto"/>
        <w:rPr>
          <w:b/>
          <w:szCs w:val="22"/>
        </w:rPr>
      </w:pPr>
      <w:r w:rsidRPr="00AD6A14">
        <w:rPr>
          <w:b/>
          <w:bCs/>
          <w:szCs w:val="22"/>
        </w:rPr>
        <w:t>Observation 2:</w:t>
      </w:r>
      <w:r w:rsidRPr="00AD6A14">
        <w:rPr>
          <w:b/>
          <w:szCs w:val="22"/>
        </w:rPr>
        <w:t> The Sensing Service Session Management and RAN-CN Sensing Data Report Procedures are novel and require a new design, irrespective of the sensing network architecture (i.e., with or without a direct RAN-CN interface).</w:t>
      </w:r>
    </w:p>
    <w:p w14:paraId="7F7C0E4E" w14:textId="6619FD88" w:rsidR="00AD6A14" w:rsidRPr="00DE02AA" w:rsidRDefault="00AD6A14" w:rsidP="004873FD">
      <w:pPr>
        <w:overflowPunct/>
        <w:autoSpaceDE/>
        <w:autoSpaceDN/>
        <w:adjustRightInd/>
        <w:spacing w:before="120" w:after="180"/>
        <w:jc w:val="left"/>
        <w:textAlignment w:val="auto"/>
        <w:rPr>
          <w:b/>
          <w:szCs w:val="22"/>
        </w:rPr>
      </w:pPr>
      <w:r w:rsidRPr="00AD6A14">
        <w:rPr>
          <w:b/>
          <w:bCs/>
          <w:szCs w:val="22"/>
        </w:rPr>
        <w:t>Proposal:</w:t>
      </w:r>
      <w:r w:rsidRPr="00AD6A14">
        <w:rPr>
          <w:b/>
          <w:szCs w:val="22"/>
        </w:rPr>
        <w:t> </w:t>
      </w:r>
      <w:r w:rsidR="00BC51E1">
        <w:rPr>
          <w:rFonts w:hint="eastAsia"/>
          <w:b/>
          <w:szCs w:val="22"/>
        </w:rPr>
        <w:t>T</w:t>
      </w:r>
      <w:r w:rsidRPr="00AD6A14">
        <w:rPr>
          <w:b/>
          <w:szCs w:val="22"/>
        </w:rPr>
        <w:t>he following procedures be studied as core requirements for supporting the sensing service: RAN-CN Sensing Interface Management, Sensing Service Session Management, and RAN-CN Sensing Data Reporting.</w:t>
      </w:r>
    </w:p>
    <w:p w14:paraId="222E5517" w14:textId="77777777" w:rsidR="006E1160" w:rsidRDefault="00000000">
      <w:pPr>
        <w:pStyle w:val="1"/>
        <w:numPr>
          <w:ilvl w:val="0"/>
          <w:numId w:val="12"/>
        </w:numPr>
        <w:spacing w:line="276" w:lineRule="auto"/>
        <w:rPr>
          <w:b/>
        </w:rPr>
      </w:pPr>
      <w:r>
        <w:rPr>
          <w:rFonts w:hint="eastAsia"/>
          <w:b/>
        </w:rPr>
        <w:lastRenderedPageBreak/>
        <w:t>Conclusion</w:t>
      </w:r>
    </w:p>
    <w:p w14:paraId="66832254" w14:textId="0148FD46" w:rsidR="006E1160" w:rsidRDefault="00000000">
      <w:pPr>
        <w:pStyle w:val="a7"/>
        <w:spacing w:line="276" w:lineRule="auto"/>
        <w:rPr>
          <w:sz w:val="22"/>
          <w:szCs w:val="28"/>
        </w:rPr>
      </w:pPr>
      <w:r w:rsidRPr="007C543A">
        <w:rPr>
          <w:sz w:val="22"/>
          <w:szCs w:val="28"/>
        </w:rPr>
        <w:t xml:space="preserve">Based on the above discussion </w:t>
      </w:r>
      <w:r w:rsidR="004469EC" w:rsidRPr="007C543A">
        <w:rPr>
          <w:rFonts w:hint="eastAsia"/>
          <w:sz w:val="22"/>
          <w:szCs w:val="28"/>
        </w:rPr>
        <w:t xml:space="preserve">on </w:t>
      </w:r>
      <w:r w:rsidR="0090328A" w:rsidRPr="007B2E6E">
        <w:rPr>
          <w:rFonts w:hint="eastAsia"/>
          <w:sz w:val="22"/>
          <w:szCs w:val="28"/>
        </w:rPr>
        <w:t xml:space="preserve">RAN-CN procedures for supporting </w:t>
      </w:r>
      <w:proofErr w:type="spellStart"/>
      <w:r w:rsidR="0090328A" w:rsidRPr="007B2E6E">
        <w:rPr>
          <w:rFonts w:hint="eastAsia"/>
          <w:sz w:val="22"/>
          <w:szCs w:val="28"/>
        </w:rPr>
        <w:t>gNB</w:t>
      </w:r>
      <w:proofErr w:type="spellEnd"/>
      <w:r w:rsidR="0090328A" w:rsidRPr="007B2E6E">
        <w:rPr>
          <w:rFonts w:hint="eastAsia"/>
          <w:sz w:val="22"/>
          <w:szCs w:val="28"/>
        </w:rPr>
        <w:t>-based sensing</w:t>
      </w:r>
      <w:r w:rsidRPr="007C543A">
        <w:rPr>
          <w:sz w:val="22"/>
          <w:szCs w:val="28"/>
        </w:rPr>
        <w:t xml:space="preserve">, we </w:t>
      </w:r>
      <w:r w:rsidRPr="007C543A">
        <w:rPr>
          <w:rFonts w:hint="eastAsia"/>
          <w:sz w:val="22"/>
          <w:szCs w:val="28"/>
        </w:rPr>
        <w:t>provide</w:t>
      </w:r>
      <w:r w:rsidRPr="007C543A">
        <w:rPr>
          <w:sz w:val="22"/>
          <w:szCs w:val="28"/>
        </w:rPr>
        <w:t xml:space="preserve"> the following </w:t>
      </w:r>
      <w:r w:rsidR="00AE02C9" w:rsidRPr="007C543A">
        <w:rPr>
          <w:rFonts w:hint="eastAsia"/>
          <w:sz w:val="22"/>
          <w:szCs w:val="28"/>
        </w:rPr>
        <w:t xml:space="preserve">observations and </w:t>
      </w:r>
      <w:r w:rsidRPr="007C543A">
        <w:rPr>
          <w:sz w:val="22"/>
          <w:szCs w:val="28"/>
        </w:rPr>
        <w:t>proposals:</w:t>
      </w:r>
    </w:p>
    <w:p w14:paraId="63E21741" w14:textId="77777777" w:rsidR="004160BB" w:rsidRPr="00A91076" w:rsidRDefault="004160BB" w:rsidP="004160BB">
      <w:pPr>
        <w:spacing w:before="120"/>
        <w:rPr>
          <w:b/>
          <w:bCs/>
        </w:rPr>
      </w:pPr>
      <w:r w:rsidRPr="00A91076">
        <w:rPr>
          <w:b/>
          <w:bCs/>
        </w:rPr>
        <w:t>Observation</w:t>
      </w:r>
      <w:r w:rsidRPr="00A91076">
        <w:rPr>
          <w:rFonts w:hint="eastAsia"/>
          <w:b/>
          <w:bCs/>
        </w:rPr>
        <w:t xml:space="preserve"> 1: </w:t>
      </w:r>
      <w:r w:rsidRPr="00A91076">
        <w:rPr>
          <w:b/>
          <w:bCs/>
        </w:rPr>
        <w:t xml:space="preserve">Within the sensing network architecture, the design of the </w:t>
      </w:r>
      <w:r w:rsidRPr="00A91076">
        <w:rPr>
          <w:rFonts w:hint="eastAsia"/>
          <w:b/>
          <w:bCs/>
        </w:rPr>
        <w:t>s</w:t>
      </w:r>
      <w:r w:rsidRPr="00A91076">
        <w:rPr>
          <w:b/>
          <w:bCs/>
        </w:rPr>
        <w:t xml:space="preserve">ensing </w:t>
      </w:r>
      <w:r w:rsidRPr="00A91076">
        <w:rPr>
          <w:rFonts w:hint="eastAsia"/>
          <w:b/>
          <w:bCs/>
        </w:rPr>
        <w:t>i</w:t>
      </w:r>
      <w:r w:rsidRPr="00A91076">
        <w:rPr>
          <w:b/>
          <w:bCs/>
        </w:rPr>
        <w:t xml:space="preserve">nterface </w:t>
      </w:r>
      <w:r w:rsidRPr="00A91076">
        <w:rPr>
          <w:rFonts w:hint="eastAsia"/>
          <w:b/>
          <w:bCs/>
        </w:rPr>
        <w:t>m</w:t>
      </w:r>
      <w:r w:rsidRPr="00A91076">
        <w:rPr>
          <w:b/>
          <w:bCs/>
        </w:rPr>
        <w:t xml:space="preserve">anagement </w:t>
      </w:r>
      <w:r w:rsidRPr="00A91076">
        <w:rPr>
          <w:rFonts w:hint="eastAsia"/>
          <w:b/>
          <w:bCs/>
        </w:rPr>
        <w:t>p</w:t>
      </w:r>
      <w:r w:rsidRPr="00A91076">
        <w:rPr>
          <w:b/>
          <w:bCs/>
        </w:rPr>
        <w:t>rocedures depends on the connection point in the 5GC. If the RAN connects to AMF, the existing NG interface management procedures can be reused, requiring only the extension of messages with new parameters. Conversely, if the RAN connects directly to the SF, an entirely new set of signalling procedures must be designed</w:t>
      </w:r>
      <w:r w:rsidRPr="00A91076">
        <w:rPr>
          <w:rFonts w:hint="eastAsia"/>
          <w:b/>
          <w:bCs/>
        </w:rPr>
        <w:t>.</w:t>
      </w:r>
    </w:p>
    <w:p w14:paraId="19611F05" w14:textId="77777777" w:rsidR="0057352D" w:rsidRPr="004873FD" w:rsidRDefault="0057352D" w:rsidP="0057352D">
      <w:pPr>
        <w:overflowPunct/>
        <w:autoSpaceDE/>
        <w:autoSpaceDN/>
        <w:adjustRightInd/>
        <w:spacing w:before="120" w:after="180"/>
        <w:jc w:val="left"/>
        <w:textAlignment w:val="auto"/>
        <w:rPr>
          <w:b/>
          <w:szCs w:val="22"/>
        </w:rPr>
      </w:pPr>
      <w:r w:rsidRPr="00AD6A14">
        <w:rPr>
          <w:b/>
          <w:bCs/>
          <w:szCs w:val="22"/>
        </w:rPr>
        <w:t>Observation 2:</w:t>
      </w:r>
      <w:r w:rsidRPr="00AD6A14">
        <w:rPr>
          <w:b/>
          <w:szCs w:val="22"/>
        </w:rPr>
        <w:t> The Sensing Service Session Management and RAN-CN Sensing Data Report Procedures are novel and require a new design, irrespective of the sensing network architecture (i.e., with or without a direct RAN-CN interface).</w:t>
      </w:r>
    </w:p>
    <w:p w14:paraId="3770568F" w14:textId="3DEFB671" w:rsidR="00406D79" w:rsidRPr="00DE02AA" w:rsidRDefault="0057352D" w:rsidP="0057352D">
      <w:pPr>
        <w:overflowPunct/>
        <w:autoSpaceDE/>
        <w:autoSpaceDN/>
        <w:adjustRightInd/>
        <w:spacing w:before="120" w:after="180"/>
        <w:jc w:val="left"/>
        <w:textAlignment w:val="auto"/>
        <w:rPr>
          <w:b/>
          <w:szCs w:val="22"/>
        </w:rPr>
      </w:pPr>
      <w:r w:rsidRPr="00AD6A14">
        <w:rPr>
          <w:b/>
          <w:bCs/>
          <w:szCs w:val="22"/>
        </w:rPr>
        <w:t>Proposal:</w:t>
      </w:r>
      <w:r w:rsidRPr="00AD6A14">
        <w:rPr>
          <w:b/>
          <w:szCs w:val="22"/>
        </w:rPr>
        <w:t> </w:t>
      </w:r>
      <w:r>
        <w:rPr>
          <w:rFonts w:hint="eastAsia"/>
          <w:b/>
          <w:szCs w:val="22"/>
        </w:rPr>
        <w:t>T</w:t>
      </w:r>
      <w:r w:rsidRPr="00AD6A14">
        <w:rPr>
          <w:b/>
          <w:szCs w:val="22"/>
        </w:rPr>
        <w:t>he following procedures be studied as core requirements for supporting the sensing service: RAN-CN Sensing Interface Management, Sensing Service Session Management, and RAN-CN Sensing Data Reporting.</w:t>
      </w:r>
    </w:p>
    <w:p w14:paraId="4D552DB2" w14:textId="77777777" w:rsidR="00F1447D" w:rsidRPr="00F1447D" w:rsidRDefault="00F1447D" w:rsidP="00F1447D">
      <w:pPr>
        <w:rPr>
          <w:b/>
          <w:bCs/>
          <w:highlight w:val="yellow"/>
        </w:rPr>
      </w:pPr>
    </w:p>
    <w:p w14:paraId="11DE06A1" w14:textId="77777777" w:rsidR="00336EB2" w:rsidRPr="008155E5" w:rsidRDefault="00336EB2">
      <w:pPr>
        <w:rPr>
          <w:b/>
          <w:bCs/>
          <w:lang w:val="en-US"/>
        </w:rPr>
      </w:pPr>
    </w:p>
    <w:p w14:paraId="46C15603" w14:textId="77777777" w:rsidR="006E1160" w:rsidRDefault="00000000">
      <w:pPr>
        <w:pStyle w:val="1"/>
        <w:numPr>
          <w:ilvl w:val="0"/>
          <w:numId w:val="12"/>
        </w:numPr>
        <w:spacing w:line="276" w:lineRule="auto"/>
        <w:rPr>
          <w:b/>
        </w:rPr>
      </w:pPr>
      <w:r>
        <w:rPr>
          <w:b/>
        </w:rPr>
        <w:t>Reference</w:t>
      </w:r>
    </w:p>
    <w:p w14:paraId="37D87E17" w14:textId="77777777" w:rsidR="0078134C" w:rsidRDefault="0078134C" w:rsidP="0078134C">
      <w:pPr>
        <w:pStyle w:val="af8"/>
        <w:numPr>
          <w:ilvl w:val="0"/>
          <w:numId w:val="23"/>
        </w:numPr>
        <w:spacing w:before="120"/>
        <w:ind w:firstLineChars="0"/>
        <w:jc w:val="left"/>
        <w:rPr>
          <w:rFonts w:hint="eastAsia"/>
        </w:rPr>
      </w:pPr>
      <w:r w:rsidRPr="008D2AAA">
        <w:t>RP-252819</w:t>
      </w:r>
      <w:r>
        <w:rPr>
          <w:rFonts w:hint="eastAsia"/>
        </w:rPr>
        <w:t xml:space="preserve">, </w:t>
      </w:r>
      <w:r w:rsidRPr="008D2AAA">
        <w:t>Study on Integrated Sensing And Communication (ISAC) for NR</w:t>
      </w:r>
      <w:r>
        <w:rPr>
          <w:rFonts w:hint="eastAsia"/>
        </w:rPr>
        <w:t>, Xiaomi, CTC.</w:t>
      </w:r>
    </w:p>
    <w:p w14:paraId="076A162B" w14:textId="77777777" w:rsidR="0078134C" w:rsidRDefault="0078134C" w:rsidP="0078134C">
      <w:pPr>
        <w:pStyle w:val="af8"/>
        <w:numPr>
          <w:ilvl w:val="0"/>
          <w:numId w:val="23"/>
        </w:numPr>
        <w:spacing w:before="120"/>
        <w:ind w:firstLineChars="0"/>
        <w:jc w:val="left"/>
        <w:rPr>
          <w:rFonts w:hint="eastAsia"/>
        </w:rPr>
      </w:pPr>
      <w:r w:rsidRPr="00A83CE1">
        <w:rPr>
          <w:rFonts w:hint="eastAsia"/>
        </w:rPr>
        <w:t xml:space="preserve">TS 38.300, </w:t>
      </w:r>
      <w:r>
        <w:t>NR and NG-RAN Overall description; Stage-2</w:t>
      </w:r>
      <w:r>
        <w:rPr>
          <w:rFonts w:hint="eastAsia"/>
        </w:rPr>
        <w:t xml:space="preserve"> Rel-19, 3GPP.</w:t>
      </w:r>
    </w:p>
    <w:p w14:paraId="0BE132FC" w14:textId="77777777" w:rsidR="0078134C" w:rsidRDefault="0078134C" w:rsidP="0078134C">
      <w:pPr>
        <w:pStyle w:val="af8"/>
        <w:numPr>
          <w:ilvl w:val="0"/>
          <w:numId w:val="23"/>
        </w:numPr>
        <w:spacing w:before="120"/>
        <w:ind w:firstLineChars="0"/>
        <w:jc w:val="left"/>
        <w:rPr>
          <w:rFonts w:hint="eastAsia"/>
        </w:rPr>
      </w:pPr>
      <w:r>
        <w:rPr>
          <w:rFonts w:hint="eastAsia"/>
        </w:rPr>
        <w:t xml:space="preserve">TS 23.501, </w:t>
      </w:r>
      <w:r w:rsidRPr="003964A6">
        <w:t>System architecture for the 5G System (5GS);</w:t>
      </w:r>
      <w:r>
        <w:rPr>
          <w:rFonts w:hint="eastAsia"/>
        </w:rPr>
        <w:t xml:space="preserve"> </w:t>
      </w:r>
      <w:r w:rsidRPr="003964A6">
        <w:t>Stage 2</w:t>
      </w:r>
      <w:r>
        <w:rPr>
          <w:rFonts w:hint="eastAsia"/>
        </w:rPr>
        <w:t xml:space="preserve"> Rel-19, 3GPP.</w:t>
      </w:r>
    </w:p>
    <w:p w14:paraId="596DAC56" w14:textId="77777777" w:rsidR="0078134C" w:rsidRDefault="0078134C" w:rsidP="0078134C">
      <w:pPr>
        <w:pStyle w:val="af8"/>
        <w:numPr>
          <w:ilvl w:val="0"/>
          <w:numId w:val="23"/>
        </w:numPr>
        <w:spacing w:before="120"/>
        <w:ind w:firstLineChars="0"/>
        <w:jc w:val="left"/>
        <w:rPr>
          <w:rFonts w:hint="eastAsia"/>
        </w:rPr>
      </w:pPr>
      <w:r w:rsidRPr="00F96819">
        <w:rPr>
          <w:lang w:eastAsia="en-US"/>
        </w:rPr>
        <w:t>TR 23.700-14</w:t>
      </w:r>
      <w:r>
        <w:rPr>
          <w:rFonts w:hint="eastAsia"/>
        </w:rPr>
        <w:t>,</w:t>
      </w:r>
      <w:r w:rsidRPr="00F96819">
        <w:rPr>
          <w:lang w:eastAsia="en-US"/>
        </w:rPr>
        <w:t xml:space="preserve"> </w:t>
      </w:r>
      <w:r w:rsidRPr="00415549">
        <w:rPr>
          <w:lang w:eastAsia="en-US"/>
        </w:rPr>
        <w:t>Study on Integrated Sensing and Communication;</w:t>
      </w:r>
      <w:r>
        <w:rPr>
          <w:rFonts w:hint="eastAsia"/>
        </w:rPr>
        <w:t xml:space="preserve"> </w:t>
      </w:r>
      <w:r w:rsidRPr="00415549">
        <w:rPr>
          <w:lang w:eastAsia="en-US"/>
        </w:rPr>
        <w:t>Stage 2</w:t>
      </w:r>
      <w:r>
        <w:rPr>
          <w:rFonts w:hint="eastAsia"/>
        </w:rPr>
        <w:t xml:space="preserve"> Rel-20, 3GPP.</w:t>
      </w:r>
    </w:p>
    <w:p w14:paraId="3879E87B" w14:textId="0009F849" w:rsidR="0078134C" w:rsidRPr="00272242" w:rsidRDefault="0078134C" w:rsidP="000A038C">
      <w:pPr>
        <w:pStyle w:val="af8"/>
        <w:numPr>
          <w:ilvl w:val="0"/>
          <w:numId w:val="23"/>
        </w:numPr>
        <w:spacing w:before="120"/>
        <w:ind w:firstLineChars="0"/>
        <w:jc w:val="left"/>
        <w:rPr>
          <w:rFonts w:hint="eastAsia"/>
        </w:rPr>
      </w:pPr>
      <w:r w:rsidRPr="000A038C">
        <w:rPr>
          <w:rFonts w:hint="eastAsia"/>
        </w:rPr>
        <w:t>R3-</w:t>
      </w:r>
      <w:r w:rsidR="000A038C" w:rsidRPr="000A038C">
        <w:rPr>
          <w:rFonts w:hint="eastAsia"/>
        </w:rPr>
        <w:t>256589</w:t>
      </w:r>
      <w:r w:rsidRPr="000A038C">
        <w:rPr>
          <w:rFonts w:hint="eastAsia"/>
        </w:rPr>
        <w:t xml:space="preserve">, draft TR38.765 </w:t>
      </w:r>
      <w:r w:rsidRPr="000A038C">
        <w:t xml:space="preserve">Study on Integrated Sensing </w:t>
      </w:r>
      <w:r w:rsidR="003F20C0">
        <w:rPr>
          <w:rFonts w:hint="eastAsia"/>
        </w:rPr>
        <w:t>a</w:t>
      </w:r>
      <w:r w:rsidRPr="000A038C">
        <w:t>nd Communication (ISAC) for NR</w:t>
      </w:r>
      <w:r w:rsidRPr="000A038C">
        <w:rPr>
          <w:rFonts w:hint="eastAsia"/>
        </w:rPr>
        <w:t>, CTC, Xiaomi.</w:t>
      </w:r>
    </w:p>
    <w:sectPr w:rsidR="0078134C" w:rsidRPr="00272242">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4C349" w14:textId="77777777" w:rsidR="002B6351" w:rsidRDefault="002B6351">
      <w:pPr>
        <w:spacing w:line="240" w:lineRule="auto"/>
      </w:pPr>
      <w:r>
        <w:separator/>
      </w:r>
    </w:p>
  </w:endnote>
  <w:endnote w:type="continuationSeparator" w:id="0">
    <w:p w14:paraId="3A6E14EF" w14:textId="77777777" w:rsidR="002B6351" w:rsidRDefault="002B63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宋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887AF" w14:textId="77777777" w:rsidR="002B6351" w:rsidRDefault="002B6351">
      <w:pPr>
        <w:spacing w:after="0"/>
      </w:pPr>
      <w:r>
        <w:separator/>
      </w:r>
    </w:p>
  </w:footnote>
  <w:footnote w:type="continuationSeparator" w:id="0">
    <w:p w14:paraId="53AAF038" w14:textId="77777777" w:rsidR="002B6351" w:rsidRDefault="002B63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E7C521F"/>
    <w:multiLevelType w:val="multilevel"/>
    <w:tmpl w:val="4BB4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7" w15:restartNumberingAfterBreak="0">
    <w:nsid w:val="22195118"/>
    <w:multiLevelType w:val="hybridMultilevel"/>
    <w:tmpl w:val="35FC65E0"/>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8C3815"/>
    <w:multiLevelType w:val="hybridMultilevel"/>
    <w:tmpl w:val="61EAEC66"/>
    <w:lvl w:ilvl="0" w:tplc="FDF079D6">
      <w:start w:val="1"/>
      <w:numFmt w:val="bullet"/>
      <w:lvlText w:val="□"/>
      <w:lvlJc w:val="left"/>
      <w:pPr>
        <w:ind w:left="660" w:hanging="440"/>
      </w:pPr>
      <w:rPr>
        <w:rFonts w:ascii="等线" w:eastAsia="等线" w:hAnsi="等线"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 w15:restartNumberingAfterBreak="0">
    <w:nsid w:val="256127B4"/>
    <w:multiLevelType w:val="hybridMultilevel"/>
    <w:tmpl w:val="7D26AB3E"/>
    <w:lvl w:ilvl="0" w:tplc="04090001">
      <w:start w:val="1"/>
      <w:numFmt w:val="bullet"/>
      <w:lvlText w:val=""/>
      <w:lvlJc w:val="left"/>
      <w:pPr>
        <w:ind w:left="620" w:hanging="440"/>
      </w:pPr>
      <w:rPr>
        <w:rFonts w:ascii="Wingdings" w:hAnsi="Wingdings" w:hint="default"/>
      </w:rPr>
    </w:lvl>
    <w:lvl w:ilvl="1" w:tplc="04090003" w:tentative="1">
      <w:start w:val="1"/>
      <w:numFmt w:val="bullet"/>
      <w:lvlText w:val=""/>
      <w:lvlJc w:val="left"/>
      <w:pPr>
        <w:ind w:left="1060" w:hanging="440"/>
      </w:pPr>
      <w:rPr>
        <w:rFonts w:ascii="Wingdings" w:hAnsi="Wingdings" w:hint="default"/>
      </w:rPr>
    </w:lvl>
    <w:lvl w:ilvl="2" w:tplc="04090005"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3" w:tentative="1">
      <w:start w:val="1"/>
      <w:numFmt w:val="bullet"/>
      <w:lvlText w:val=""/>
      <w:lvlJc w:val="left"/>
      <w:pPr>
        <w:ind w:left="2380" w:hanging="440"/>
      </w:pPr>
      <w:rPr>
        <w:rFonts w:ascii="Wingdings" w:hAnsi="Wingdings" w:hint="default"/>
      </w:rPr>
    </w:lvl>
    <w:lvl w:ilvl="5" w:tplc="04090005"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3" w:tentative="1">
      <w:start w:val="1"/>
      <w:numFmt w:val="bullet"/>
      <w:lvlText w:val=""/>
      <w:lvlJc w:val="left"/>
      <w:pPr>
        <w:ind w:left="3700" w:hanging="440"/>
      </w:pPr>
      <w:rPr>
        <w:rFonts w:ascii="Wingdings" w:hAnsi="Wingdings" w:hint="default"/>
      </w:rPr>
    </w:lvl>
    <w:lvl w:ilvl="8" w:tplc="04090005" w:tentative="1">
      <w:start w:val="1"/>
      <w:numFmt w:val="bullet"/>
      <w:lvlText w:val=""/>
      <w:lvlJc w:val="left"/>
      <w:pPr>
        <w:ind w:left="4140" w:hanging="440"/>
      </w:pPr>
      <w:rPr>
        <w:rFonts w:ascii="Wingdings" w:hAnsi="Wingdings" w:hint="default"/>
      </w:rPr>
    </w:lvl>
  </w:abstractNum>
  <w:abstractNum w:abstractNumId="10"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2A7AEF"/>
    <w:multiLevelType w:val="multilevel"/>
    <w:tmpl w:val="E1A65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4"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6"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300E4FF0"/>
    <w:multiLevelType w:val="hybridMultilevel"/>
    <w:tmpl w:val="D2D26C30"/>
    <w:lvl w:ilvl="0" w:tplc="041AD690">
      <w:start w:val="1"/>
      <w:numFmt w:val="bullet"/>
      <w:lvlText w:val="□"/>
      <w:lvlJc w:val="left"/>
      <w:pPr>
        <w:ind w:left="660" w:hanging="440"/>
      </w:pPr>
      <w:rPr>
        <w:rFonts w:ascii="等线" w:eastAsia="等线" w:hAnsi="等线" w:hint="eastAsia"/>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8A6700F"/>
    <w:multiLevelType w:val="hybridMultilevel"/>
    <w:tmpl w:val="5B8A260E"/>
    <w:lvl w:ilvl="0" w:tplc="FDF079D6">
      <w:start w:val="1"/>
      <w:numFmt w:val="bullet"/>
      <w:lvlText w:val="□"/>
      <w:lvlJc w:val="left"/>
      <w:pPr>
        <w:ind w:left="660" w:hanging="440"/>
      </w:pPr>
      <w:rPr>
        <w:rFonts w:ascii="等线" w:eastAsia="等线" w:hAnsi="等线"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0" w15:restartNumberingAfterBreak="0">
    <w:nsid w:val="50DC43A6"/>
    <w:multiLevelType w:val="multilevel"/>
    <w:tmpl w:val="CF80E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9D0A72"/>
    <w:multiLevelType w:val="multilevel"/>
    <w:tmpl w:val="B516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463FF0"/>
    <w:multiLevelType w:val="multilevel"/>
    <w:tmpl w:val="5B90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36529C"/>
    <w:multiLevelType w:val="hybridMultilevel"/>
    <w:tmpl w:val="C118553A"/>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4" w15:restartNumberingAfterBreak="0">
    <w:nsid w:val="63D117FD"/>
    <w:multiLevelType w:val="multilevel"/>
    <w:tmpl w:val="D08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CC29E0"/>
    <w:multiLevelType w:val="multilevel"/>
    <w:tmpl w:val="653AE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28"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A87698"/>
    <w:multiLevelType w:val="hybridMultilevel"/>
    <w:tmpl w:val="F3909DE2"/>
    <w:lvl w:ilvl="0" w:tplc="FFFFFFFF">
      <w:start w:val="1"/>
      <w:numFmt w:val="bullet"/>
      <w:lvlText w:val=""/>
      <w:lvlJc w:val="left"/>
      <w:pPr>
        <w:ind w:left="660" w:hanging="440"/>
      </w:pPr>
      <w:rPr>
        <w:rFonts w:ascii="Symbol" w:hAnsi="Symbol"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31"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9318775">
    <w:abstractNumId w:val="2"/>
  </w:num>
  <w:num w:numId="2" w16cid:durableId="1195462849">
    <w:abstractNumId w:val="1"/>
  </w:num>
  <w:num w:numId="3" w16cid:durableId="1405032279">
    <w:abstractNumId w:val="5"/>
  </w:num>
  <w:num w:numId="4" w16cid:durableId="605501119">
    <w:abstractNumId w:val="15"/>
  </w:num>
  <w:num w:numId="5" w16cid:durableId="1574925761">
    <w:abstractNumId w:val="31"/>
  </w:num>
  <w:num w:numId="6" w16cid:durableId="1118984364">
    <w:abstractNumId w:val="10"/>
  </w:num>
  <w:num w:numId="7" w16cid:durableId="1369910569">
    <w:abstractNumId w:val="18"/>
  </w:num>
  <w:num w:numId="8" w16cid:durableId="449710739">
    <w:abstractNumId w:val="26"/>
  </w:num>
  <w:num w:numId="9" w16cid:durableId="1122109932">
    <w:abstractNumId w:val="11"/>
  </w:num>
  <w:num w:numId="10" w16cid:durableId="639388371">
    <w:abstractNumId w:val="4"/>
  </w:num>
  <w:num w:numId="11" w16cid:durableId="1208254416">
    <w:abstractNumId w:val="13"/>
  </w:num>
  <w:num w:numId="12" w16cid:durableId="1154224948">
    <w:abstractNumId w:val="16"/>
  </w:num>
  <w:num w:numId="13" w16cid:durableId="201598799">
    <w:abstractNumId w:val="27"/>
  </w:num>
  <w:num w:numId="14" w16cid:durableId="1215771604">
    <w:abstractNumId w:val="6"/>
  </w:num>
  <w:num w:numId="15" w16cid:durableId="387843108">
    <w:abstractNumId w:val="28"/>
  </w:num>
  <w:num w:numId="16" w16cid:durableId="346754983">
    <w:abstractNumId w:val="22"/>
  </w:num>
  <w:num w:numId="17" w16cid:durableId="442965761">
    <w:abstractNumId w:val="9"/>
  </w:num>
  <w:num w:numId="18" w16cid:durableId="674188433">
    <w:abstractNumId w:val="7"/>
  </w:num>
  <w:num w:numId="19" w16cid:durableId="2089571439">
    <w:abstractNumId w:val="23"/>
  </w:num>
  <w:num w:numId="20" w16cid:durableId="940796054">
    <w:abstractNumId w:val="25"/>
  </w:num>
  <w:num w:numId="21" w16cid:durableId="886183352">
    <w:abstractNumId w:val="20"/>
  </w:num>
  <w:num w:numId="22" w16cid:durableId="498008588">
    <w:abstractNumId w:val="24"/>
  </w:num>
  <w:num w:numId="23" w16cid:durableId="440564932">
    <w:abstractNumId w:val="14"/>
  </w:num>
  <w:num w:numId="24" w16cid:durableId="171533155">
    <w:abstractNumId w:val="29"/>
  </w:num>
  <w:num w:numId="25" w16cid:durableId="240524901">
    <w:abstractNumId w:val="19"/>
  </w:num>
  <w:num w:numId="26" w16cid:durableId="2057118737">
    <w:abstractNumId w:val="17"/>
  </w:num>
  <w:num w:numId="27" w16cid:durableId="1865750018">
    <w:abstractNumId w:val="3"/>
  </w:num>
  <w:num w:numId="28" w16cid:durableId="180438111">
    <w:abstractNumId w:val="12"/>
  </w:num>
  <w:num w:numId="29" w16cid:durableId="361786526">
    <w:abstractNumId w:val="21"/>
  </w:num>
  <w:num w:numId="30" w16cid:durableId="1905096237">
    <w:abstractNumId w:val="0"/>
  </w:num>
  <w:num w:numId="31" w16cid:durableId="856886066">
    <w:abstractNumId w:val="8"/>
  </w:num>
  <w:num w:numId="32" w16cid:durableId="207357441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799"/>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41"/>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1FD1"/>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5AD"/>
    <w:rsid w:val="000677DB"/>
    <w:rsid w:val="000678B0"/>
    <w:rsid w:val="000679B3"/>
    <w:rsid w:val="000679CF"/>
    <w:rsid w:val="00067AB2"/>
    <w:rsid w:val="00067C49"/>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3E7"/>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97B"/>
    <w:rsid w:val="00081C48"/>
    <w:rsid w:val="00082151"/>
    <w:rsid w:val="000822F5"/>
    <w:rsid w:val="00082633"/>
    <w:rsid w:val="000827DC"/>
    <w:rsid w:val="0008285A"/>
    <w:rsid w:val="00082CAB"/>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216"/>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38C"/>
    <w:rsid w:val="000A04A4"/>
    <w:rsid w:val="000A06D3"/>
    <w:rsid w:val="000A08F1"/>
    <w:rsid w:val="000A0B82"/>
    <w:rsid w:val="000A0BB1"/>
    <w:rsid w:val="000A0CC6"/>
    <w:rsid w:val="000A1591"/>
    <w:rsid w:val="000A1691"/>
    <w:rsid w:val="000A16AA"/>
    <w:rsid w:val="000A16C8"/>
    <w:rsid w:val="000A17F4"/>
    <w:rsid w:val="000A1ADB"/>
    <w:rsid w:val="000A2395"/>
    <w:rsid w:val="000A2503"/>
    <w:rsid w:val="000A257F"/>
    <w:rsid w:val="000A291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DB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3"/>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3A9"/>
    <w:rsid w:val="000F7436"/>
    <w:rsid w:val="000F7754"/>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255"/>
    <w:rsid w:val="001076D7"/>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542F"/>
    <w:rsid w:val="0011561B"/>
    <w:rsid w:val="00115B30"/>
    <w:rsid w:val="00115DFC"/>
    <w:rsid w:val="00115EB3"/>
    <w:rsid w:val="001164F5"/>
    <w:rsid w:val="001166C1"/>
    <w:rsid w:val="001167C5"/>
    <w:rsid w:val="00116985"/>
    <w:rsid w:val="00116ADB"/>
    <w:rsid w:val="00116CD6"/>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02"/>
    <w:rsid w:val="00146385"/>
    <w:rsid w:val="001468AA"/>
    <w:rsid w:val="00146AD8"/>
    <w:rsid w:val="0014708D"/>
    <w:rsid w:val="001471EF"/>
    <w:rsid w:val="00147672"/>
    <w:rsid w:val="001476D7"/>
    <w:rsid w:val="0014787F"/>
    <w:rsid w:val="00147915"/>
    <w:rsid w:val="001501AF"/>
    <w:rsid w:val="001502E3"/>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6FF"/>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120"/>
    <w:rsid w:val="0019415E"/>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050"/>
    <w:rsid w:val="001A686B"/>
    <w:rsid w:val="001A6AEE"/>
    <w:rsid w:val="001A7740"/>
    <w:rsid w:val="001A7899"/>
    <w:rsid w:val="001B004C"/>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6C7"/>
    <w:rsid w:val="001C2725"/>
    <w:rsid w:val="001C2792"/>
    <w:rsid w:val="001C28D3"/>
    <w:rsid w:val="001C2F47"/>
    <w:rsid w:val="001C2F8B"/>
    <w:rsid w:val="001C3196"/>
    <w:rsid w:val="001C32D3"/>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54A"/>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A76"/>
    <w:rsid w:val="00202AE7"/>
    <w:rsid w:val="00202B23"/>
    <w:rsid w:val="00202B46"/>
    <w:rsid w:val="00202CDD"/>
    <w:rsid w:val="00202EA2"/>
    <w:rsid w:val="00202F4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08"/>
    <w:rsid w:val="002050AE"/>
    <w:rsid w:val="002050FD"/>
    <w:rsid w:val="00205666"/>
    <w:rsid w:val="00205931"/>
    <w:rsid w:val="00205987"/>
    <w:rsid w:val="00205A08"/>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2FC"/>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7A4"/>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57E"/>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59"/>
    <w:rsid w:val="00251F0B"/>
    <w:rsid w:val="00251FFB"/>
    <w:rsid w:val="0025225A"/>
    <w:rsid w:val="0025262D"/>
    <w:rsid w:val="0025273A"/>
    <w:rsid w:val="002530C5"/>
    <w:rsid w:val="00253172"/>
    <w:rsid w:val="00253389"/>
    <w:rsid w:val="00253D95"/>
    <w:rsid w:val="00253F5E"/>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1F"/>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CA5"/>
    <w:rsid w:val="00276F3C"/>
    <w:rsid w:val="002776D9"/>
    <w:rsid w:val="0027779A"/>
    <w:rsid w:val="00277865"/>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502"/>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29B"/>
    <w:rsid w:val="00293341"/>
    <w:rsid w:val="00293A0B"/>
    <w:rsid w:val="00293C06"/>
    <w:rsid w:val="00293C0A"/>
    <w:rsid w:val="00293E9B"/>
    <w:rsid w:val="002942CC"/>
    <w:rsid w:val="00294735"/>
    <w:rsid w:val="002948B3"/>
    <w:rsid w:val="00294D06"/>
    <w:rsid w:val="00294E3A"/>
    <w:rsid w:val="0029539A"/>
    <w:rsid w:val="002953F0"/>
    <w:rsid w:val="002955A5"/>
    <w:rsid w:val="00295C6D"/>
    <w:rsid w:val="002960A6"/>
    <w:rsid w:val="002965AF"/>
    <w:rsid w:val="002966D3"/>
    <w:rsid w:val="00296794"/>
    <w:rsid w:val="0029730B"/>
    <w:rsid w:val="0029755C"/>
    <w:rsid w:val="002975DB"/>
    <w:rsid w:val="00297BC5"/>
    <w:rsid w:val="00297EE5"/>
    <w:rsid w:val="00297F8D"/>
    <w:rsid w:val="002A0336"/>
    <w:rsid w:val="002A05A4"/>
    <w:rsid w:val="002A0755"/>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351"/>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946"/>
    <w:rsid w:val="002C5AC2"/>
    <w:rsid w:val="002C5B88"/>
    <w:rsid w:val="002C5C53"/>
    <w:rsid w:val="002C5EC5"/>
    <w:rsid w:val="002C614E"/>
    <w:rsid w:val="002C64A5"/>
    <w:rsid w:val="002C64BA"/>
    <w:rsid w:val="002C68EE"/>
    <w:rsid w:val="002C6A81"/>
    <w:rsid w:val="002C7095"/>
    <w:rsid w:val="002C72B4"/>
    <w:rsid w:val="002C76C8"/>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6BF"/>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680"/>
    <w:rsid w:val="002E77A5"/>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30032E"/>
    <w:rsid w:val="00300706"/>
    <w:rsid w:val="00301062"/>
    <w:rsid w:val="003012CF"/>
    <w:rsid w:val="003013B7"/>
    <w:rsid w:val="0030173D"/>
    <w:rsid w:val="003017F2"/>
    <w:rsid w:val="00301E6A"/>
    <w:rsid w:val="00301F15"/>
    <w:rsid w:val="00302580"/>
    <w:rsid w:val="003029CA"/>
    <w:rsid w:val="00302ED2"/>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FDA"/>
    <w:rsid w:val="0032301D"/>
    <w:rsid w:val="003230A8"/>
    <w:rsid w:val="0032354A"/>
    <w:rsid w:val="0032368F"/>
    <w:rsid w:val="003236A2"/>
    <w:rsid w:val="003239C6"/>
    <w:rsid w:val="003245CC"/>
    <w:rsid w:val="003247D4"/>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4B"/>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F8"/>
    <w:rsid w:val="0036522A"/>
    <w:rsid w:val="003652A8"/>
    <w:rsid w:val="00365435"/>
    <w:rsid w:val="0036578E"/>
    <w:rsid w:val="00365DDE"/>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2B3E"/>
    <w:rsid w:val="0037300B"/>
    <w:rsid w:val="00373454"/>
    <w:rsid w:val="00373573"/>
    <w:rsid w:val="003736C4"/>
    <w:rsid w:val="003737BE"/>
    <w:rsid w:val="003737FE"/>
    <w:rsid w:val="00373BDF"/>
    <w:rsid w:val="00374080"/>
    <w:rsid w:val="00374100"/>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CAD"/>
    <w:rsid w:val="00394F9B"/>
    <w:rsid w:val="0039541A"/>
    <w:rsid w:val="0039541B"/>
    <w:rsid w:val="0039549C"/>
    <w:rsid w:val="0039587F"/>
    <w:rsid w:val="00395B32"/>
    <w:rsid w:val="00396310"/>
    <w:rsid w:val="00396469"/>
    <w:rsid w:val="0039654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A06"/>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3AC"/>
    <w:rsid w:val="003F059D"/>
    <w:rsid w:val="003F0675"/>
    <w:rsid w:val="003F07C6"/>
    <w:rsid w:val="003F0956"/>
    <w:rsid w:val="003F19E0"/>
    <w:rsid w:val="003F1BCB"/>
    <w:rsid w:val="003F204B"/>
    <w:rsid w:val="003F20C0"/>
    <w:rsid w:val="003F21CF"/>
    <w:rsid w:val="003F2452"/>
    <w:rsid w:val="003F30A9"/>
    <w:rsid w:val="003F3D60"/>
    <w:rsid w:val="003F3F14"/>
    <w:rsid w:val="003F4100"/>
    <w:rsid w:val="003F45FD"/>
    <w:rsid w:val="003F4844"/>
    <w:rsid w:val="003F48A1"/>
    <w:rsid w:val="003F49EB"/>
    <w:rsid w:val="003F4A66"/>
    <w:rsid w:val="003F4B69"/>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2256"/>
    <w:rsid w:val="00402431"/>
    <w:rsid w:val="004025C9"/>
    <w:rsid w:val="0040264F"/>
    <w:rsid w:val="00402699"/>
    <w:rsid w:val="00402DF1"/>
    <w:rsid w:val="00402F1F"/>
    <w:rsid w:val="00403269"/>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79"/>
    <w:rsid w:val="00406DC9"/>
    <w:rsid w:val="0040708F"/>
    <w:rsid w:val="00407561"/>
    <w:rsid w:val="00407832"/>
    <w:rsid w:val="00407BB9"/>
    <w:rsid w:val="00407EE0"/>
    <w:rsid w:val="00410102"/>
    <w:rsid w:val="00410376"/>
    <w:rsid w:val="0041051E"/>
    <w:rsid w:val="00411141"/>
    <w:rsid w:val="00411509"/>
    <w:rsid w:val="00411CC5"/>
    <w:rsid w:val="00412112"/>
    <w:rsid w:val="0041221F"/>
    <w:rsid w:val="004126C4"/>
    <w:rsid w:val="004128E5"/>
    <w:rsid w:val="00412A46"/>
    <w:rsid w:val="004132E5"/>
    <w:rsid w:val="004133AE"/>
    <w:rsid w:val="0041363D"/>
    <w:rsid w:val="00413B37"/>
    <w:rsid w:val="00413B6D"/>
    <w:rsid w:val="00414144"/>
    <w:rsid w:val="00414238"/>
    <w:rsid w:val="004146FB"/>
    <w:rsid w:val="00414D45"/>
    <w:rsid w:val="00414DB0"/>
    <w:rsid w:val="00414F08"/>
    <w:rsid w:val="0041511B"/>
    <w:rsid w:val="0041518C"/>
    <w:rsid w:val="00415310"/>
    <w:rsid w:val="0041597F"/>
    <w:rsid w:val="00415BC0"/>
    <w:rsid w:val="00415F43"/>
    <w:rsid w:val="004160BB"/>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6D66"/>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503"/>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3BB"/>
    <w:rsid w:val="004554C5"/>
    <w:rsid w:val="00455689"/>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837"/>
    <w:rsid w:val="00470882"/>
    <w:rsid w:val="00470A3E"/>
    <w:rsid w:val="00470C59"/>
    <w:rsid w:val="004714F9"/>
    <w:rsid w:val="0047154E"/>
    <w:rsid w:val="0047175E"/>
    <w:rsid w:val="004718B8"/>
    <w:rsid w:val="00471A94"/>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DFF"/>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3FD"/>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C68"/>
    <w:rsid w:val="004B1D8D"/>
    <w:rsid w:val="004B2173"/>
    <w:rsid w:val="004B231D"/>
    <w:rsid w:val="004B24AA"/>
    <w:rsid w:val="004B26BD"/>
    <w:rsid w:val="004B2792"/>
    <w:rsid w:val="004B28E2"/>
    <w:rsid w:val="004B2BDD"/>
    <w:rsid w:val="004B3319"/>
    <w:rsid w:val="004B343B"/>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CE3"/>
    <w:rsid w:val="004C5E13"/>
    <w:rsid w:val="004C5E36"/>
    <w:rsid w:val="004C5E8F"/>
    <w:rsid w:val="004C60E6"/>
    <w:rsid w:val="004C62FF"/>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35A"/>
    <w:rsid w:val="004F656F"/>
    <w:rsid w:val="004F6578"/>
    <w:rsid w:val="004F69F6"/>
    <w:rsid w:val="004F6A08"/>
    <w:rsid w:val="004F6BA2"/>
    <w:rsid w:val="004F7050"/>
    <w:rsid w:val="004F72C9"/>
    <w:rsid w:val="004F737C"/>
    <w:rsid w:val="004F73D8"/>
    <w:rsid w:val="004F76D1"/>
    <w:rsid w:val="004F7BEB"/>
    <w:rsid w:val="004F7D80"/>
    <w:rsid w:val="0050060D"/>
    <w:rsid w:val="0050064E"/>
    <w:rsid w:val="005007FD"/>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42"/>
    <w:rsid w:val="00504DF2"/>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4"/>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BC6"/>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657"/>
    <w:rsid w:val="00561800"/>
    <w:rsid w:val="0056198B"/>
    <w:rsid w:val="00561B25"/>
    <w:rsid w:val="00561C84"/>
    <w:rsid w:val="00561D77"/>
    <w:rsid w:val="0056203A"/>
    <w:rsid w:val="00562133"/>
    <w:rsid w:val="00562197"/>
    <w:rsid w:val="00562773"/>
    <w:rsid w:val="00562818"/>
    <w:rsid w:val="005628CE"/>
    <w:rsid w:val="00563172"/>
    <w:rsid w:val="00563727"/>
    <w:rsid w:val="005639FC"/>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40D"/>
    <w:rsid w:val="0057352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6A0"/>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8BE"/>
    <w:rsid w:val="0059228F"/>
    <w:rsid w:val="0059240C"/>
    <w:rsid w:val="005929FC"/>
    <w:rsid w:val="005930CE"/>
    <w:rsid w:val="0059341C"/>
    <w:rsid w:val="005935D5"/>
    <w:rsid w:val="00593737"/>
    <w:rsid w:val="00593BD4"/>
    <w:rsid w:val="00593D34"/>
    <w:rsid w:val="00593EF8"/>
    <w:rsid w:val="00594D83"/>
    <w:rsid w:val="005950EC"/>
    <w:rsid w:val="0059538C"/>
    <w:rsid w:val="00595991"/>
    <w:rsid w:val="005959DB"/>
    <w:rsid w:val="00595B8D"/>
    <w:rsid w:val="00595DEE"/>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14"/>
    <w:rsid w:val="005B134B"/>
    <w:rsid w:val="005B15F0"/>
    <w:rsid w:val="005B1947"/>
    <w:rsid w:val="005B196A"/>
    <w:rsid w:val="005B1BCE"/>
    <w:rsid w:val="005B1C9A"/>
    <w:rsid w:val="005B23DD"/>
    <w:rsid w:val="005B2405"/>
    <w:rsid w:val="005B28E3"/>
    <w:rsid w:val="005B2AE2"/>
    <w:rsid w:val="005B2DA3"/>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5F6"/>
    <w:rsid w:val="005C4689"/>
    <w:rsid w:val="005C488E"/>
    <w:rsid w:val="005C4A21"/>
    <w:rsid w:val="005C587C"/>
    <w:rsid w:val="005C5988"/>
    <w:rsid w:val="005C5D04"/>
    <w:rsid w:val="005C5FDB"/>
    <w:rsid w:val="005C6600"/>
    <w:rsid w:val="005C68EF"/>
    <w:rsid w:val="005C6A5D"/>
    <w:rsid w:val="005C6B9D"/>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23B3"/>
    <w:rsid w:val="005D24AC"/>
    <w:rsid w:val="005D2A59"/>
    <w:rsid w:val="005D2C5F"/>
    <w:rsid w:val="005D2D49"/>
    <w:rsid w:val="005D2EA2"/>
    <w:rsid w:val="005D307A"/>
    <w:rsid w:val="005D3414"/>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24C"/>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4C"/>
    <w:rsid w:val="005F39B1"/>
    <w:rsid w:val="005F39F9"/>
    <w:rsid w:val="005F3CDC"/>
    <w:rsid w:val="005F41CD"/>
    <w:rsid w:val="005F45F7"/>
    <w:rsid w:val="005F4638"/>
    <w:rsid w:val="005F4A63"/>
    <w:rsid w:val="005F4ACD"/>
    <w:rsid w:val="005F4B5A"/>
    <w:rsid w:val="005F519B"/>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657"/>
    <w:rsid w:val="00611778"/>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DA3"/>
    <w:rsid w:val="0062403A"/>
    <w:rsid w:val="00624417"/>
    <w:rsid w:val="0062450E"/>
    <w:rsid w:val="00624E4F"/>
    <w:rsid w:val="00624F4B"/>
    <w:rsid w:val="006252CE"/>
    <w:rsid w:val="0062530F"/>
    <w:rsid w:val="006256AC"/>
    <w:rsid w:val="00626042"/>
    <w:rsid w:val="00626330"/>
    <w:rsid w:val="00626348"/>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B88"/>
    <w:rsid w:val="00651E9E"/>
    <w:rsid w:val="00651EAF"/>
    <w:rsid w:val="006521B5"/>
    <w:rsid w:val="00652261"/>
    <w:rsid w:val="00652538"/>
    <w:rsid w:val="006528A9"/>
    <w:rsid w:val="00652C94"/>
    <w:rsid w:val="006532D8"/>
    <w:rsid w:val="00653BE4"/>
    <w:rsid w:val="00654C5D"/>
    <w:rsid w:val="00654D94"/>
    <w:rsid w:val="00654FA4"/>
    <w:rsid w:val="0065502E"/>
    <w:rsid w:val="00655180"/>
    <w:rsid w:val="006552A8"/>
    <w:rsid w:val="0065534B"/>
    <w:rsid w:val="0065568A"/>
    <w:rsid w:val="00655738"/>
    <w:rsid w:val="00655CAE"/>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2"/>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049"/>
    <w:rsid w:val="006651CC"/>
    <w:rsid w:val="006657E8"/>
    <w:rsid w:val="00665985"/>
    <w:rsid w:val="006659F2"/>
    <w:rsid w:val="00666464"/>
    <w:rsid w:val="006666B7"/>
    <w:rsid w:val="0066685F"/>
    <w:rsid w:val="00666977"/>
    <w:rsid w:val="00666F63"/>
    <w:rsid w:val="006670BB"/>
    <w:rsid w:val="0066738A"/>
    <w:rsid w:val="0066769E"/>
    <w:rsid w:val="00667B2A"/>
    <w:rsid w:val="00667C53"/>
    <w:rsid w:val="00667F21"/>
    <w:rsid w:val="00670659"/>
    <w:rsid w:val="00670A5E"/>
    <w:rsid w:val="00670D3D"/>
    <w:rsid w:val="00671A25"/>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396"/>
    <w:rsid w:val="006774D5"/>
    <w:rsid w:val="0067789E"/>
    <w:rsid w:val="00677A30"/>
    <w:rsid w:val="00677D2C"/>
    <w:rsid w:val="00677D62"/>
    <w:rsid w:val="00677E9C"/>
    <w:rsid w:val="006806AB"/>
    <w:rsid w:val="0068114D"/>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BFB"/>
    <w:rsid w:val="00683E1E"/>
    <w:rsid w:val="006846E0"/>
    <w:rsid w:val="00684E55"/>
    <w:rsid w:val="00685109"/>
    <w:rsid w:val="00685789"/>
    <w:rsid w:val="0068588B"/>
    <w:rsid w:val="006859DA"/>
    <w:rsid w:val="00685A2A"/>
    <w:rsid w:val="00685EB5"/>
    <w:rsid w:val="006861D7"/>
    <w:rsid w:val="006861E4"/>
    <w:rsid w:val="0068621D"/>
    <w:rsid w:val="006862DE"/>
    <w:rsid w:val="00686441"/>
    <w:rsid w:val="00686BA5"/>
    <w:rsid w:val="00686D87"/>
    <w:rsid w:val="006878FE"/>
    <w:rsid w:val="00687CB3"/>
    <w:rsid w:val="00687CDA"/>
    <w:rsid w:val="00687EF2"/>
    <w:rsid w:val="00687F18"/>
    <w:rsid w:val="00687FB1"/>
    <w:rsid w:val="00690000"/>
    <w:rsid w:val="00690714"/>
    <w:rsid w:val="00690A87"/>
    <w:rsid w:val="00690B77"/>
    <w:rsid w:val="00690D17"/>
    <w:rsid w:val="00690E85"/>
    <w:rsid w:val="0069100E"/>
    <w:rsid w:val="00691106"/>
    <w:rsid w:val="00691223"/>
    <w:rsid w:val="006914EE"/>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86C"/>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10B"/>
    <w:rsid w:val="006A36A5"/>
    <w:rsid w:val="006A36C7"/>
    <w:rsid w:val="006A3A18"/>
    <w:rsid w:val="006A41A7"/>
    <w:rsid w:val="006A44D0"/>
    <w:rsid w:val="006A44F8"/>
    <w:rsid w:val="006A4664"/>
    <w:rsid w:val="006A4F16"/>
    <w:rsid w:val="006A4F1F"/>
    <w:rsid w:val="006A5150"/>
    <w:rsid w:val="006A58EA"/>
    <w:rsid w:val="006A5938"/>
    <w:rsid w:val="006A5CF5"/>
    <w:rsid w:val="006A6361"/>
    <w:rsid w:val="006A70EA"/>
    <w:rsid w:val="006A7210"/>
    <w:rsid w:val="006A746B"/>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782"/>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919"/>
    <w:rsid w:val="006B5F1C"/>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6DE"/>
    <w:rsid w:val="006E5ABE"/>
    <w:rsid w:val="006E5BB3"/>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26D"/>
    <w:rsid w:val="006F3609"/>
    <w:rsid w:val="006F36BE"/>
    <w:rsid w:val="006F3771"/>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C2"/>
    <w:rsid w:val="00710FF2"/>
    <w:rsid w:val="0071149A"/>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0C"/>
    <w:rsid w:val="0073324E"/>
    <w:rsid w:val="007332B0"/>
    <w:rsid w:val="007332BC"/>
    <w:rsid w:val="00733655"/>
    <w:rsid w:val="00733723"/>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AB7"/>
    <w:rsid w:val="00740018"/>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8FD"/>
    <w:rsid w:val="0074694A"/>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4F2"/>
    <w:rsid w:val="007608F6"/>
    <w:rsid w:val="00760E6F"/>
    <w:rsid w:val="0076121B"/>
    <w:rsid w:val="0076169B"/>
    <w:rsid w:val="00761928"/>
    <w:rsid w:val="00761DD8"/>
    <w:rsid w:val="00761EF9"/>
    <w:rsid w:val="00762067"/>
    <w:rsid w:val="007620AC"/>
    <w:rsid w:val="00762240"/>
    <w:rsid w:val="0076232A"/>
    <w:rsid w:val="00762390"/>
    <w:rsid w:val="0076257B"/>
    <w:rsid w:val="007625A2"/>
    <w:rsid w:val="00762713"/>
    <w:rsid w:val="007629ED"/>
    <w:rsid w:val="00762B3D"/>
    <w:rsid w:val="00762D45"/>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1C40"/>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7AB"/>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34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38"/>
    <w:rsid w:val="007835F1"/>
    <w:rsid w:val="00783910"/>
    <w:rsid w:val="00783C9A"/>
    <w:rsid w:val="00783E2E"/>
    <w:rsid w:val="007843FD"/>
    <w:rsid w:val="0078480F"/>
    <w:rsid w:val="007848D3"/>
    <w:rsid w:val="00784A9C"/>
    <w:rsid w:val="00784C88"/>
    <w:rsid w:val="0078501F"/>
    <w:rsid w:val="0078511A"/>
    <w:rsid w:val="0078528B"/>
    <w:rsid w:val="007854B8"/>
    <w:rsid w:val="007857D0"/>
    <w:rsid w:val="00785A7A"/>
    <w:rsid w:val="00785B72"/>
    <w:rsid w:val="007862D7"/>
    <w:rsid w:val="007864D6"/>
    <w:rsid w:val="007865DD"/>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29CD"/>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02F"/>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6E"/>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35A"/>
    <w:rsid w:val="007C23AA"/>
    <w:rsid w:val="007C24CB"/>
    <w:rsid w:val="007C2646"/>
    <w:rsid w:val="007C27BF"/>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907"/>
    <w:rsid w:val="007C596C"/>
    <w:rsid w:val="007C60A0"/>
    <w:rsid w:val="007C6D50"/>
    <w:rsid w:val="007C705D"/>
    <w:rsid w:val="007C716E"/>
    <w:rsid w:val="007C732F"/>
    <w:rsid w:val="007C77E6"/>
    <w:rsid w:val="007C7DDC"/>
    <w:rsid w:val="007C7F65"/>
    <w:rsid w:val="007D01CE"/>
    <w:rsid w:val="007D0385"/>
    <w:rsid w:val="007D05E1"/>
    <w:rsid w:val="007D074E"/>
    <w:rsid w:val="007D08F9"/>
    <w:rsid w:val="007D0941"/>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3D3B"/>
    <w:rsid w:val="007E4876"/>
    <w:rsid w:val="007E49B4"/>
    <w:rsid w:val="007E5076"/>
    <w:rsid w:val="007E509D"/>
    <w:rsid w:val="007E5184"/>
    <w:rsid w:val="007E5450"/>
    <w:rsid w:val="007E54A5"/>
    <w:rsid w:val="007E570C"/>
    <w:rsid w:val="007E58A4"/>
    <w:rsid w:val="007E5D1B"/>
    <w:rsid w:val="007E5DD6"/>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997"/>
    <w:rsid w:val="007F5A7F"/>
    <w:rsid w:val="007F5BF5"/>
    <w:rsid w:val="007F5D00"/>
    <w:rsid w:val="007F64BE"/>
    <w:rsid w:val="007F6638"/>
    <w:rsid w:val="007F66CC"/>
    <w:rsid w:val="007F69C3"/>
    <w:rsid w:val="007F6B4A"/>
    <w:rsid w:val="007F6D26"/>
    <w:rsid w:val="007F6D91"/>
    <w:rsid w:val="007F6DA4"/>
    <w:rsid w:val="007F7418"/>
    <w:rsid w:val="007F7573"/>
    <w:rsid w:val="007F7BFD"/>
    <w:rsid w:val="00800238"/>
    <w:rsid w:val="00800350"/>
    <w:rsid w:val="00800A65"/>
    <w:rsid w:val="00800BE6"/>
    <w:rsid w:val="00800DB1"/>
    <w:rsid w:val="00801037"/>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D9A"/>
    <w:rsid w:val="00812F46"/>
    <w:rsid w:val="0081315D"/>
    <w:rsid w:val="008132D3"/>
    <w:rsid w:val="008136C0"/>
    <w:rsid w:val="00813B9C"/>
    <w:rsid w:val="00813BC7"/>
    <w:rsid w:val="008142A9"/>
    <w:rsid w:val="00814606"/>
    <w:rsid w:val="0081478C"/>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1D0"/>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5B6B"/>
    <w:rsid w:val="008267FA"/>
    <w:rsid w:val="00826E72"/>
    <w:rsid w:val="00827673"/>
    <w:rsid w:val="00827823"/>
    <w:rsid w:val="00827A36"/>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1F1F"/>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7421"/>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4304"/>
    <w:rsid w:val="0085447D"/>
    <w:rsid w:val="00854665"/>
    <w:rsid w:val="0085467D"/>
    <w:rsid w:val="00854CF6"/>
    <w:rsid w:val="00855895"/>
    <w:rsid w:val="00855BDA"/>
    <w:rsid w:val="008562E5"/>
    <w:rsid w:val="0085634F"/>
    <w:rsid w:val="008564D6"/>
    <w:rsid w:val="0085653D"/>
    <w:rsid w:val="00856587"/>
    <w:rsid w:val="00856764"/>
    <w:rsid w:val="00856B6F"/>
    <w:rsid w:val="00856EC8"/>
    <w:rsid w:val="00856FB9"/>
    <w:rsid w:val="00857073"/>
    <w:rsid w:val="008571C9"/>
    <w:rsid w:val="008572D5"/>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0B4"/>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6F4D"/>
    <w:rsid w:val="00867509"/>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F5"/>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0E1"/>
    <w:rsid w:val="00881137"/>
    <w:rsid w:val="008815CD"/>
    <w:rsid w:val="008815E6"/>
    <w:rsid w:val="00881680"/>
    <w:rsid w:val="00881A4D"/>
    <w:rsid w:val="00881B37"/>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CFB"/>
    <w:rsid w:val="008860F7"/>
    <w:rsid w:val="00886134"/>
    <w:rsid w:val="00886198"/>
    <w:rsid w:val="0088621F"/>
    <w:rsid w:val="008864EC"/>
    <w:rsid w:val="0088664A"/>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7B5"/>
    <w:rsid w:val="00892D3E"/>
    <w:rsid w:val="00892EF8"/>
    <w:rsid w:val="00893232"/>
    <w:rsid w:val="008932CA"/>
    <w:rsid w:val="00893498"/>
    <w:rsid w:val="008934BD"/>
    <w:rsid w:val="008934FF"/>
    <w:rsid w:val="008937A4"/>
    <w:rsid w:val="00893944"/>
    <w:rsid w:val="008939F4"/>
    <w:rsid w:val="00893D0A"/>
    <w:rsid w:val="00893EEF"/>
    <w:rsid w:val="008940BE"/>
    <w:rsid w:val="008945AD"/>
    <w:rsid w:val="0089477E"/>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A67"/>
    <w:rsid w:val="008A0CF9"/>
    <w:rsid w:val="008A0D1B"/>
    <w:rsid w:val="008A0E4B"/>
    <w:rsid w:val="008A0EF6"/>
    <w:rsid w:val="008A0FC3"/>
    <w:rsid w:val="008A10FB"/>
    <w:rsid w:val="008A1135"/>
    <w:rsid w:val="008A13E6"/>
    <w:rsid w:val="008A165F"/>
    <w:rsid w:val="008A1B22"/>
    <w:rsid w:val="008A1D71"/>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D86"/>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3EA"/>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8C0"/>
    <w:rsid w:val="008D2F0F"/>
    <w:rsid w:val="008D31D7"/>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3F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B44"/>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03"/>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022"/>
    <w:rsid w:val="0090215E"/>
    <w:rsid w:val="009022D5"/>
    <w:rsid w:val="009024E9"/>
    <w:rsid w:val="00902539"/>
    <w:rsid w:val="00902978"/>
    <w:rsid w:val="00902A12"/>
    <w:rsid w:val="00902B07"/>
    <w:rsid w:val="00902DD6"/>
    <w:rsid w:val="00902EA2"/>
    <w:rsid w:val="00902F48"/>
    <w:rsid w:val="0090328A"/>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904"/>
    <w:rsid w:val="009259A0"/>
    <w:rsid w:val="00925B56"/>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3BA"/>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6DD6"/>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2F46"/>
    <w:rsid w:val="00943052"/>
    <w:rsid w:val="009430B6"/>
    <w:rsid w:val="0094387B"/>
    <w:rsid w:val="009438AF"/>
    <w:rsid w:val="009438DA"/>
    <w:rsid w:val="00943B2D"/>
    <w:rsid w:val="00943E40"/>
    <w:rsid w:val="00943F0E"/>
    <w:rsid w:val="009442A5"/>
    <w:rsid w:val="00944AB5"/>
    <w:rsid w:val="009453CF"/>
    <w:rsid w:val="009454D1"/>
    <w:rsid w:val="00945542"/>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3B6"/>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542"/>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4DF"/>
    <w:rsid w:val="00976878"/>
    <w:rsid w:val="00976954"/>
    <w:rsid w:val="009769BE"/>
    <w:rsid w:val="009769F6"/>
    <w:rsid w:val="00976FF3"/>
    <w:rsid w:val="00977030"/>
    <w:rsid w:val="009770C6"/>
    <w:rsid w:val="00977258"/>
    <w:rsid w:val="009776AD"/>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65A"/>
    <w:rsid w:val="0099774C"/>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8E6"/>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4D6C"/>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749"/>
    <w:rsid w:val="009E67CA"/>
    <w:rsid w:val="009E6C49"/>
    <w:rsid w:val="009E6CD2"/>
    <w:rsid w:val="009E7307"/>
    <w:rsid w:val="009E73BD"/>
    <w:rsid w:val="009E7530"/>
    <w:rsid w:val="009E7A80"/>
    <w:rsid w:val="009E7AA0"/>
    <w:rsid w:val="009E7D67"/>
    <w:rsid w:val="009E7EB4"/>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755"/>
    <w:rsid w:val="009F7BA3"/>
    <w:rsid w:val="009F7BB7"/>
    <w:rsid w:val="009F7C99"/>
    <w:rsid w:val="009F7D68"/>
    <w:rsid w:val="00A003D5"/>
    <w:rsid w:val="00A0069E"/>
    <w:rsid w:val="00A00C3D"/>
    <w:rsid w:val="00A01B1F"/>
    <w:rsid w:val="00A01F13"/>
    <w:rsid w:val="00A02148"/>
    <w:rsid w:val="00A02319"/>
    <w:rsid w:val="00A02524"/>
    <w:rsid w:val="00A0296C"/>
    <w:rsid w:val="00A02A5F"/>
    <w:rsid w:val="00A02C52"/>
    <w:rsid w:val="00A02F01"/>
    <w:rsid w:val="00A0327D"/>
    <w:rsid w:val="00A037BB"/>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34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AD7"/>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BC2"/>
    <w:rsid w:val="00A41DF8"/>
    <w:rsid w:val="00A41E54"/>
    <w:rsid w:val="00A41F14"/>
    <w:rsid w:val="00A42187"/>
    <w:rsid w:val="00A422EB"/>
    <w:rsid w:val="00A424B8"/>
    <w:rsid w:val="00A4263E"/>
    <w:rsid w:val="00A427A5"/>
    <w:rsid w:val="00A427B2"/>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3DE1"/>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4F9"/>
    <w:rsid w:val="00A64724"/>
    <w:rsid w:val="00A6481E"/>
    <w:rsid w:val="00A64876"/>
    <w:rsid w:val="00A6553C"/>
    <w:rsid w:val="00A65624"/>
    <w:rsid w:val="00A65948"/>
    <w:rsid w:val="00A65DA0"/>
    <w:rsid w:val="00A66336"/>
    <w:rsid w:val="00A663EA"/>
    <w:rsid w:val="00A668E3"/>
    <w:rsid w:val="00A668F6"/>
    <w:rsid w:val="00A669F2"/>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C03"/>
    <w:rsid w:val="00A77F93"/>
    <w:rsid w:val="00A8032D"/>
    <w:rsid w:val="00A80459"/>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076"/>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85C"/>
    <w:rsid w:val="00A97D1B"/>
    <w:rsid w:val="00A97EBC"/>
    <w:rsid w:val="00AA00F0"/>
    <w:rsid w:val="00AA0496"/>
    <w:rsid w:val="00AA0AE4"/>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5AA"/>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B6A"/>
    <w:rsid w:val="00AC0EE8"/>
    <w:rsid w:val="00AC0F0C"/>
    <w:rsid w:val="00AC0FB5"/>
    <w:rsid w:val="00AC1360"/>
    <w:rsid w:val="00AC175B"/>
    <w:rsid w:val="00AC17A1"/>
    <w:rsid w:val="00AC1886"/>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38"/>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63B"/>
    <w:rsid w:val="00AD091A"/>
    <w:rsid w:val="00AD1097"/>
    <w:rsid w:val="00AD1534"/>
    <w:rsid w:val="00AD16D3"/>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656"/>
    <w:rsid w:val="00AD6A14"/>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041"/>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003"/>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B6"/>
    <w:rsid w:val="00B43096"/>
    <w:rsid w:val="00B43509"/>
    <w:rsid w:val="00B4375E"/>
    <w:rsid w:val="00B43FD5"/>
    <w:rsid w:val="00B440D2"/>
    <w:rsid w:val="00B44551"/>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DFB"/>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3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B74"/>
    <w:rsid w:val="00B62C5D"/>
    <w:rsid w:val="00B62E48"/>
    <w:rsid w:val="00B62F4C"/>
    <w:rsid w:val="00B62F6A"/>
    <w:rsid w:val="00B631A3"/>
    <w:rsid w:val="00B6323C"/>
    <w:rsid w:val="00B63501"/>
    <w:rsid w:val="00B63598"/>
    <w:rsid w:val="00B637E1"/>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787"/>
    <w:rsid w:val="00B70CD2"/>
    <w:rsid w:val="00B70CE6"/>
    <w:rsid w:val="00B70F29"/>
    <w:rsid w:val="00B710A7"/>
    <w:rsid w:val="00B717FD"/>
    <w:rsid w:val="00B71A6E"/>
    <w:rsid w:val="00B71B46"/>
    <w:rsid w:val="00B7205E"/>
    <w:rsid w:val="00B7264A"/>
    <w:rsid w:val="00B72AB8"/>
    <w:rsid w:val="00B72DF7"/>
    <w:rsid w:val="00B73249"/>
    <w:rsid w:val="00B7397A"/>
    <w:rsid w:val="00B73D0C"/>
    <w:rsid w:val="00B744E7"/>
    <w:rsid w:val="00B751C3"/>
    <w:rsid w:val="00B7534F"/>
    <w:rsid w:val="00B75B46"/>
    <w:rsid w:val="00B75F0D"/>
    <w:rsid w:val="00B762C5"/>
    <w:rsid w:val="00B7631A"/>
    <w:rsid w:val="00B763F0"/>
    <w:rsid w:val="00B7656D"/>
    <w:rsid w:val="00B7666C"/>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D4"/>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19"/>
    <w:rsid w:val="00B974BE"/>
    <w:rsid w:val="00B97534"/>
    <w:rsid w:val="00BA14F6"/>
    <w:rsid w:val="00BA176B"/>
    <w:rsid w:val="00BA176E"/>
    <w:rsid w:val="00BA17FF"/>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80F"/>
    <w:rsid w:val="00BA4A79"/>
    <w:rsid w:val="00BA4C7A"/>
    <w:rsid w:val="00BA4E37"/>
    <w:rsid w:val="00BA50EE"/>
    <w:rsid w:val="00BA5510"/>
    <w:rsid w:val="00BA556E"/>
    <w:rsid w:val="00BA5763"/>
    <w:rsid w:val="00BA5DEE"/>
    <w:rsid w:val="00BA5F6F"/>
    <w:rsid w:val="00BA5FDA"/>
    <w:rsid w:val="00BA60F2"/>
    <w:rsid w:val="00BA655C"/>
    <w:rsid w:val="00BA7233"/>
    <w:rsid w:val="00BA749C"/>
    <w:rsid w:val="00BA75EF"/>
    <w:rsid w:val="00BA794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1E1"/>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BA6"/>
    <w:rsid w:val="00BE4F89"/>
    <w:rsid w:val="00BE4FB2"/>
    <w:rsid w:val="00BE51D3"/>
    <w:rsid w:val="00BE52AA"/>
    <w:rsid w:val="00BE57FF"/>
    <w:rsid w:val="00BE5807"/>
    <w:rsid w:val="00BE58BB"/>
    <w:rsid w:val="00BE5F50"/>
    <w:rsid w:val="00BE671D"/>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ED3"/>
    <w:rsid w:val="00BF5F80"/>
    <w:rsid w:val="00BF6111"/>
    <w:rsid w:val="00BF6233"/>
    <w:rsid w:val="00BF65AD"/>
    <w:rsid w:val="00BF6622"/>
    <w:rsid w:val="00BF6678"/>
    <w:rsid w:val="00BF6ADE"/>
    <w:rsid w:val="00BF6EA5"/>
    <w:rsid w:val="00BF6F8A"/>
    <w:rsid w:val="00BF6FA7"/>
    <w:rsid w:val="00BF7302"/>
    <w:rsid w:val="00BF745C"/>
    <w:rsid w:val="00BF7669"/>
    <w:rsid w:val="00BF7691"/>
    <w:rsid w:val="00BF7C26"/>
    <w:rsid w:val="00BF7CBC"/>
    <w:rsid w:val="00C00238"/>
    <w:rsid w:val="00C003BE"/>
    <w:rsid w:val="00C0056E"/>
    <w:rsid w:val="00C00BBD"/>
    <w:rsid w:val="00C00DC7"/>
    <w:rsid w:val="00C00F78"/>
    <w:rsid w:val="00C010B3"/>
    <w:rsid w:val="00C01416"/>
    <w:rsid w:val="00C01582"/>
    <w:rsid w:val="00C017AE"/>
    <w:rsid w:val="00C017BF"/>
    <w:rsid w:val="00C01814"/>
    <w:rsid w:val="00C01DB7"/>
    <w:rsid w:val="00C0218A"/>
    <w:rsid w:val="00C024BA"/>
    <w:rsid w:val="00C02729"/>
    <w:rsid w:val="00C02759"/>
    <w:rsid w:val="00C03A4E"/>
    <w:rsid w:val="00C04424"/>
    <w:rsid w:val="00C04510"/>
    <w:rsid w:val="00C04650"/>
    <w:rsid w:val="00C0466A"/>
    <w:rsid w:val="00C0478B"/>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3489"/>
    <w:rsid w:val="00C13714"/>
    <w:rsid w:val="00C13A9D"/>
    <w:rsid w:val="00C13C4F"/>
    <w:rsid w:val="00C13CC4"/>
    <w:rsid w:val="00C13EAF"/>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AD"/>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2FD4"/>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A54"/>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67E9F"/>
    <w:rsid w:val="00C67FBC"/>
    <w:rsid w:val="00C70011"/>
    <w:rsid w:val="00C70126"/>
    <w:rsid w:val="00C704EE"/>
    <w:rsid w:val="00C708A2"/>
    <w:rsid w:val="00C70975"/>
    <w:rsid w:val="00C70E3B"/>
    <w:rsid w:val="00C71678"/>
    <w:rsid w:val="00C716CD"/>
    <w:rsid w:val="00C717BE"/>
    <w:rsid w:val="00C717C0"/>
    <w:rsid w:val="00C71834"/>
    <w:rsid w:val="00C71B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45C"/>
    <w:rsid w:val="00C9778A"/>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0E89"/>
    <w:rsid w:val="00CA13D8"/>
    <w:rsid w:val="00CA1676"/>
    <w:rsid w:val="00CA1D76"/>
    <w:rsid w:val="00CA2382"/>
    <w:rsid w:val="00CA264A"/>
    <w:rsid w:val="00CA296A"/>
    <w:rsid w:val="00CA2E9C"/>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B77DA"/>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E2"/>
    <w:rsid w:val="00CC420E"/>
    <w:rsid w:val="00CC43CC"/>
    <w:rsid w:val="00CC4635"/>
    <w:rsid w:val="00CC490B"/>
    <w:rsid w:val="00CC4930"/>
    <w:rsid w:val="00CC4AAD"/>
    <w:rsid w:val="00CC4DB6"/>
    <w:rsid w:val="00CC4E87"/>
    <w:rsid w:val="00CC4EA5"/>
    <w:rsid w:val="00CC554F"/>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C7D21"/>
    <w:rsid w:val="00CD03E6"/>
    <w:rsid w:val="00CD061A"/>
    <w:rsid w:val="00CD0712"/>
    <w:rsid w:val="00CD0AA2"/>
    <w:rsid w:val="00CD0DE2"/>
    <w:rsid w:val="00CD12A8"/>
    <w:rsid w:val="00CD192E"/>
    <w:rsid w:val="00CD1B75"/>
    <w:rsid w:val="00CD1F1B"/>
    <w:rsid w:val="00CD1F85"/>
    <w:rsid w:val="00CD25F3"/>
    <w:rsid w:val="00CD2BF2"/>
    <w:rsid w:val="00CD30C3"/>
    <w:rsid w:val="00CD34F1"/>
    <w:rsid w:val="00CD378C"/>
    <w:rsid w:val="00CD3935"/>
    <w:rsid w:val="00CD3E0A"/>
    <w:rsid w:val="00CD3E5D"/>
    <w:rsid w:val="00CD4135"/>
    <w:rsid w:val="00CD4191"/>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C38"/>
    <w:rsid w:val="00CF7D40"/>
    <w:rsid w:val="00CF7D7A"/>
    <w:rsid w:val="00CF7DF7"/>
    <w:rsid w:val="00D000D8"/>
    <w:rsid w:val="00D003B0"/>
    <w:rsid w:val="00D004D7"/>
    <w:rsid w:val="00D0061D"/>
    <w:rsid w:val="00D0082A"/>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A3D"/>
    <w:rsid w:val="00D07D22"/>
    <w:rsid w:val="00D100FC"/>
    <w:rsid w:val="00D104E5"/>
    <w:rsid w:val="00D1094C"/>
    <w:rsid w:val="00D10B0E"/>
    <w:rsid w:val="00D10F64"/>
    <w:rsid w:val="00D10F9B"/>
    <w:rsid w:val="00D1153C"/>
    <w:rsid w:val="00D11DC8"/>
    <w:rsid w:val="00D122F2"/>
    <w:rsid w:val="00D123A2"/>
    <w:rsid w:val="00D12405"/>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3E89"/>
    <w:rsid w:val="00D243AB"/>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DB0"/>
    <w:rsid w:val="00D32F09"/>
    <w:rsid w:val="00D32F6A"/>
    <w:rsid w:val="00D32FF1"/>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40329"/>
    <w:rsid w:val="00D403B5"/>
    <w:rsid w:val="00D406AC"/>
    <w:rsid w:val="00D40C7D"/>
    <w:rsid w:val="00D40EF8"/>
    <w:rsid w:val="00D40F6B"/>
    <w:rsid w:val="00D40FBB"/>
    <w:rsid w:val="00D4103A"/>
    <w:rsid w:val="00D4134F"/>
    <w:rsid w:val="00D415A3"/>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027"/>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5E7"/>
    <w:rsid w:val="00D96928"/>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43F"/>
    <w:rsid w:val="00DA4539"/>
    <w:rsid w:val="00DA4720"/>
    <w:rsid w:val="00DA4B71"/>
    <w:rsid w:val="00DA4BB4"/>
    <w:rsid w:val="00DA4E7D"/>
    <w:rsid w:val="00DA5327"/>
    <w:rsid w:val="00DA5378"/>
    <w:rsid w:val="00DA54EE"/>
    <w:rsid w:val="00DA5747"/>
    <w:rsid w:val="00DA5A94"/>
    <w:rsid w:val="00DA5BA7"/>
    <w:rsid w:val="00DA60DD"/>
    <w:rsid w:val="00DA6231"/>
    <w:rsid w:val="00DA715F"/>
    <w:rsid w:val="00DA718A"/>
    <w:rsid w:val="00DA72A1"/>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2C84"/>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B7F76"/>
    <w:rsid w:val="00DC01E1"/>
    <w:rsid w:val="00DC024F"/>
    <w:rsid w:val="00DC0F0B"/>
    <w:rsid w:val="00DC1354"/>
    <w:rsid w:val="00DC13BD"/>
    <w:rsid w:val="00DC1426"/>
    <w:rsid w:val="00DC172B"/>
    <w:rsid w:val="00DC1D2B"/>
    <w:rsid w:val="00DC1E80"/>
    <w:rsid w:val="00DC20C9"/>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736"/>
    <w:rsid w:val="00DD3C6B"/>
    <w:rsid w:val="00DD3CCA"/>
    <w:rsid w:val="00DD3DF6"/>
    <w:rsid w:val="00DD4134"/>
    <w:rsid w:val="00DD452F"/>
    <w:rsid w:val="00DD4572"/>
    <w:rsid w:val="00DD464B"/>
    <w:rsid w:val="00DD4DE0"/>
    <w:rsid w:val="00DD51A3"/>
    <w:rsid w:val="00DD5431"/>
    <w:rsid w:val="00DD57D6"/>
    <w:rsid w:val="00DD591F"/>
    <w:rsid w:val="00DD5934"/>
    <w:rsid w:val="00DD5B30"/>
    <w:rsid w:val="00DD5B42"/>
    <w:rsid w:val="00DD5D33"/>
    <w:rsid w:val="00DD5D70"/>
    <w:rsid w:val="00DD6180"/>
    <w:rsid w:val="00DD647A"/>
    <w:rsid w:val="00DD65DE"/>
    <w:rsid w:val="00DD6964"/>
    <w:rsid w:val="00DD6E38"/>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0BC1"/>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1F"/>
    <w:rsid w:val="00E025D1"/>
    <w:rsid w:val="00E028AB"/>
    <w:rsid w:val="00E02B7C"/>
    <w:rsid w:val="00E02E3C"/>
    <w:rsid w:val="00E02E80"/>
    <w:rsid w:val="00E032C0"/>
    <w:rsid w:val="00E036D0"/>
    <w:rsid w:val="00E03841"/>
    <w:rsid w:val="00E0385B"/>
    <w:rsid w:val="00E0396B"/>
    <w:rsid w:val="00E03AEE"/>
    <w:rsid w:val="00E03C39"/>
    <w:rsid w:val="00E03F7F"/>
    <w:rsid w:val="00E04192"/>
    <w:rsid w:val="00E042DF"/>
    <w:rsid w:val="00E04535"/>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6DED"/>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554"/>
    <w:rsid w:val="00E20653"/>
    <w:rsid w:val="00E20931"/>
    <w:rsid w:val="00E20B6A"/>
    <w:rsid w:val="00E20D88"/>
    <w:rsid w:val="00E21008"/>
    <w:rsid w:val="00E21327"/>
    <w:rsid w:val="00E213C3"/>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0C5"/>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7C8"/>
    <w:rsid w:val="00E55836"/>
    <w:rsid w:val="00E5587F"/>
    <w:rsid w:val="00E55C19"/>
    <w:rsid w:val="00E56322"/>
    <w:rsid w:val="00E56485"/>
    <w:rsid w:val="00E56506"/>
    <w:rsid w:val="00E565F8"/>
    <w:rsid w:val="00E566EB"/>
    <w:rsid w:val="00E569C1"/>
    <w:rsid w:val="00E56A76"/>
    <w:rsid w:val="00E571FB"/>
    <w:rsid w:val="00E572B3"/>
    <w:rsid w:val="00E57417"/>
    <w:rsid w:val="00E5785F"/>
    <w:rsid w:val="00E578DA"/>
    <w:rsid w:val="00E600B5"/>
    <w:rsid w:val="00E60811"/>
    <w:rsid w:val="00E609D0"/>
    <w:rsid w:val="00E60AF6"/>
    <w:rsid w:val="00E60E18"/>
    <w:rsid w:val="00E60E3E"/>
    <w:rsid w:val="00E616D6"/>
    <w:rsid w:val="00E6170A"/>
    <w:rsid w:val="00E61B67"/>
    <w:rsid w:val="00E61BB8"/>
    <w:rsid w:val="00E61C97"/>
    <w:rsid w:val="00E61D41"/>
    <w:rsid w:val="00E62371"/>
    <w:rsid w:val="00E626FF"/>
    <w:rsid w:val="00E629B7"/>
    <w:rsid w:val="00E62A57"/>
    <w:rsid w:val="00E62B85"/>
    <w:rsid w:val="00E62DC5"/>
    <w:rsid w:val="00E62F24"/>
    <w:rsid w:val="00E633F5"/>
    <w:rsid w:val="00E634D0"/>
    <w:rsid w:val="00E635CF"/>
    <w:rsid w:val="00E6393C"/>
    <w:rsid w:val="00E6397A"/>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00A"/>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545"/>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CCC"/>
    <w:rsid w:val="00E95F40"/>
    <w:rsid w:val="00E96199"/>
    <w:rsid w:val="00E961A9"/>
    <w:rsid w:val="00E966E4"/>
    <w:rsid w:val="00E96A17"/>
    <w:rsid w:val="00E96BD3"/>
    <w:rsid w:val="00E96EAF"/>
    <w:rsid w:val="00E97226"/>
    <w:rsid w:val="00E97261"/>
    <w:rsid w:val="00E9735B"/>
    <w:rsid w:val="00E97443"/>
    <w:rsid w:val="00E97B59"/>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D7FE3"/>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D9E"/>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3F1D"/>
    <w:rsid w:val="00F1407C"/>
    <w:rsid w:val="00F141FC"/>
    <w:rsid w:val="00F14316"/>
    <w:rsid w:val="00F143AD"/>
    <w:rsid w:val="00F1447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05A"/>
    <w:rsid w:val="00F262AC"/>
    <w:rsid w:val="00F2665C"/>
    <w:rsid w:val="00F26914"/>
    <w:rsid w:val="00F26AD7"/>
    <w:rsid w:val="00F26B0A"/>
    <w:rsid w:val="00F270B0"/>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45"/>
    <w:rsid w:val="00F4256D"/>
    <w:rsid w:val="00F42614"/>
    <w:rsid w:val="00F4281E"/>
    <w:rsid w:val="00F42935"/>
    <w:rsid w:val="00F42B5D"/>
    <w:rsid w:val="00F43498"/>
    <w:rsid w:val="00F436F3"/>
    <w:rsid w:val="00F4383B"/>
    <w:rsid w:val="00F438CA"/>
    <w:rsid w:val="00F43B83"/>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DCA"/>
    <w:rsid w:val="00F47E81"/>
    <w:rsid w:val="00F47F22"/>
    <w:rsid w:val="00F47FCB"/>
    <w:rsid w:val="00F500A7"/>
    <w:rsid w:val="00F50447"/>
    <w:rsid w:val="00F5078D"/>
    <w:rsid w:val="00F50AAD"/>
    <w:rsid w:val="00F50F4C"/>
    <w:rsid w:val="00F510B8"/>
    <w:rsid w:val="00F511DC"/>
    <w:rsid w:val="00F51215"/>
    <w:rsid w:val="00F51253"/>
    <w:rsid w:val="00F51724"/>
    <w:rsid w:val="00F51856"/>
    <w:rsid w:val="00F518C2"/>
    <w:rsid w:val="00F51C19"/>
    <w:rsid w:val="00F51ECA"/>
    <w:rsid w:val="00F51EF4"/>
    <w:rsid w:val="00F52691"/>
    <w:rsid w:val="00F52911"/>
    <w:rsid w:val="00F52A4D"/>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5A0"/>
    <w:rsid w:val="00F7097A"/>
    <w:rsid w:val="00F70A6D"/>
    <w:rsid w:val="00F70A74"/>
    <w:rsid w:val="00F70ED0"/>
    <w:rsid w:val="00F71622"/>
    <w:rsid w:val="00F71A09"/>
    <w:rsid w:val="00F71C0E"/>
    <w:rsid w:val="00F71E11"/>
    <w:rsid w:val="00F721D4"/>
    <w:rsid w:val="00F7258E"/>
    <w:rsid w:val="00F726CC"/>
    <w:rsid w:val="00F72953"/>
    <w:rsid w:val="00F72A6F"/>
    <w:rsid w:val="00F72B57"/>
    <w:rsid w:val="00F72C98"/>
    <w:rsid w:val="00F72DE2"/>
    <w:rsid w:val="00F73118"/>
    <w:rsid w:val="00F73293"/>
    <w:rsid w:val="00F733D6"/>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570"/>
    <w:rsid w:val="00F80758"/>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0C8E"/>
    <w:rsid w:val="00FB13E9"/>
    <w:rsid w:val="00FB1545"/>
    <w:rsid w:val="00FB15DA"/>
    <w:rsid w:val="00FB15E0"/>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72"/>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287"/>
    <w:rsid w:val="00FC6402"/>
    <w:rsid w:val="00FC64F2"/>
    <w:rsid w:val="00FC6529"/>
    <w:rsid w:val="00FC6859"/>
    <w:rsid w:val="00FC6C18"/>
    <w:rsid w:val="00FC6D8A"/>
    <w:rsid w:val="00FC6ECB"/>
    <w:rsid w:val="00FC6FBA"/>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21F3"/>
    <w:rsid w:val="00FE229D"/>
    <w:rsid w:val="00FE2BA3"/>
    <w:rsid w:val="00FE2BE3"/>
    <w:rsid w:val="00FE363E"/>
    <w:rsid w:val="00FE3750"/>
    <w:rsid w:val="00FE37C5"/>
    <w:rsid w:val="00FE3992"/>
    <w:rsid w:val="00FE3D1B"/>
    <w:rsid w:val="00FE3F24"/>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2761"/>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352D"/>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basedOn w:val="NO"/>
    <w:link w:val="EditorsNoteChar"/>
    <w:rsid w:val="002102FC"/>
    <w:pPr>
      <w:overflowPunct w:val="0"/>
      <w:autoSpaceDE w:val="0"/>
      <w:autoSpaceDN w:val="0"/>
      <w:adjustRightInd w:val="0"/>
      <w:ind w:left="1559" w:hanging="1276"/>
      <w:textAlignment w:val="baseline"/>
    </w:pPr>
    <w:rPr>
      <w:color w:val="FF0000"/>
      <w:lang w:eastAsia="en-GB"/>
    </w:rPr>
  </w:style>
  <w:style w:type="character" w:customStyle="1" w:styleId="EditorsNoteChar">
    <w:name w:val="Editor's Note Char"/>
    <w:aliases w:val="EN Char"/>
    <w:link w:val="EditorsNote"/>
    <w:qFormat/>
    <w:locked/>
    <w:rsid w:val="002102F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517</TotalTime>
  <Pages>4</Pages>
  <Words>1357</Words>
  <Characters>7808</Characters>
  <Application>Microsoft Office Word</Application>
  <DocSecurity>0</DocSecurity>
  <Lines>150</Lines>
  <Paragraphs>93</Paragraphs>
  <ScaleCrop>false</ScaleCrop>
  <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keywords/>
  <dc:description/>
  <cp:lastModifiedBy>jiang zheng</cp:lastModifiedBy>
  <cp:revision>86</cp:revision>
  <cp:lastPrinted>2009-08-14T22:05:00Z</cp:lastPrinted>
  <dcterms:created xsi:type="dcterms:W3CDTF">2025-10-01T06:50:00Z</dcterms:created>
  <dcterms:modified xsi:type="dcterms:W3CDTF">2025-10-01T15:26:00Z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